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74B08" w14:textId="77777777" w:rsidR="00001BEF" w:rsidRPr="00C54FBE" w:rsidRDefault="00001BEF" w:rsidP="004461D2">
      <w:pPr>
        <w:pStyle w:val="STRISSNandcodes"/>
        <w:tabs>
          <w:tab w:val="clear" w:pos="9639"/>
          <w:tab w:val="right" w:pos="9350"/>
        </w:tabs>
        <w:rPr>
          <w:lang w:val="de-DE"/>
        </w:rPr>
      </w:pPr>
      <w:r w:rsidRPr="00C54FBE">
        <w:rPr>
          <w:lang w:val="de-DE"/>
        </w:rPr>
        <w:tab/>
        <w:t xml:space="preserve">ISSN </w:t>
      </w:r>
      <w:r w:rsidR="005D1B2E">
        <w:rPr>
          <w:lang w:val="de-DE"/>
        </w:rPr>
        <w:t>1847</w:t>
      </w:r>
      <w:r w:rsidRPr="00C54FBE">
        <w:rPr>
          <w:lang w:val="de-DE"/>
        </w:rPr>
        <w:t>-</w:t>
      </w:r>
      <w:r w:rsidR="005D1B2E">
        <w:rPr>
          <w:lang w:val="de-DE"/>
        </w:rPr>
        <w:t>7917</w:t>
      </w:r>
    </w:p>
    <w:p w14:paraId="5C26327E" w14:textId="77777777" w:rsidR="00087449" w:rsidRPr="00C54FBE" w:rsidRDefault="00001BEF" w:rsidP="004461D2">
      <w:pPr>
        <w:pStyle w:val="STRISSNandcodes"/>
        <w:tabs>
          <w:tab w:val="clear" w:pos="9639"/>
          <w:tab w:val="right" w:pos="9350"/>
        </w:tabs>
        <w:rPr>
          <w:lang w:val="de-DE"/>
        </w:rPr>
      </w:pPr>
      <w:r w:rsidRPr="00C54FBE">
        <w:rPr>
          <w:lang w:val="de-DE"/>
        </w:rPr>
        <w:tab/>
      </w:r>
    </w:p>
    <w:p w14:paraId="406BFBA4" w14:textId="694CE45C" w:rsidR="001B45EE" w:rsidRPr="00463ACD" w:rsidRDefault="00C845F6" w:rsidP="00D51A4D">
      <w:pPr>
        <w:pStyle w:val="STRArticleTitle"/>
        <w:spacing w:line="240" w:lineRule="auto"/>
        <w:rPr>
          <w:lang w:val="en-US"/>
        </w:rPr>
      </w:pPr>
      <w:r w:rsidRPr="00463ACD">
        <w:rPr>
          <w:lang w:val="en-US"/>
        </w:rPr>
        <w:t xml:space="preserve">Template for the </w:t>
      </w:r>
      <w:r w:rsidR="00820644">
        <w:rPr>
          <w:lang w:val="en-US"/>
        </w:rPr>
        <w:t>a</w:t>
      </w:r>
      <w:r w:rsidRPr="00463ACD">
        <w:rPr>
          <w:lang w:val="en-US"/>
        </w:rPr>
        <w:t xml:space="preserve">rticle in </w:t>
      </w:r>
      <w:r w:rsidR="005D1B2E">
        <w:rPr>
          <w:lang w:val="en-US"/>
        </w:rPr>
        <w:t>MTSM 20</w:t>
      </w:r>
      <w:r w:rsidR="00D87982">
        <w:rPr>
          <w:lang w:val="en-US"/>
        </w:rPr>
        <w:t>2</w:t>
      </w:r>
      <w:r w:rsidR="005F3B38">
        <w:rPr>
          <w:lang w:val="en-US"/>
        </w:rPr>
        <w:t>1</w:t>
      </w:r>
    </w:p>
    <w:p w14:paraId="09A1A3B0" w14:textId="77777777" w:rsidR="00292792" w:rsidRDefault="00292792" w:rsidP="00D51A4D">
      <w:pPr>
        <w:pStyle w:val="STRAuthors"/>
        <w:spacing w:line="240" w:lineRule="auto"/>
        <w:rPr>
          <w:lang w:val="en-US"/>
        </w:rPr>
      </w:pPr>
    </w:p>
    <w:p w14:paraId="19115A00" w14:textId="77777777" w:rsidR="00FB1613" w:rsidRPr="00FB1613" w:rsidRDefault="00FB1613" w:rsidP="00FB1613">
      <w:pPr>
        <w:pStyle w:val="STRAbstract"/>
        <w:rPr>
          <w:lang w:val="en-US"/>
        </w:rPr>
        <w:sectPr w:rsidR="00FB1613" w:rsidRPr="00FB1613" w:rsidSect="00D71E38">
          <w:headerReference w:type="default" r:id="rId7"/>
          <w:footerReference w:type="default" r:id="rId8"/>
          <w:type w:val="continuous"/>
          <w:pgSz w:w="11624" w:h="15876" w:code="135"/>
          <w:pgMar w:top="1418" w:right="1134" w:bottom="851" w:left="1134" w:header="936" w:footer="709" w:gutter="0"/>
          <w:cols w:space="720"/>
          <w:docGrid w:linePitch="254"/>
        </w:sectPr>
      </w:pPr>
    </w:p>
    <w:p w14:paraId="49B67B48" w14:textId="77777777" w:rsidR="00867021" w:rsidRPr="00463ACD" w:rsidRDefault="00292792" w:rsidP="00867021">
      <w:pPr>
        <w:pStyle w:val="STRAuthors"/>
        <w:jc w:val="left"/>
        <w:rPr>
          <w:lang w:val="en-US"/>
        </w:rPr>
      </w:pPr>
      <w:proofErr w:type="spellStart"/>
      <w:r w:rsidRPr="00463ACD">
        <w:rPr>
          <w:lang w:val="en-US"/>
        </w:rPr>
        <w:t>AuthorName</w:t>
      </w:r>
      <w:proofErr w:type="spellEnd"/>
      <w:r w:rsidRPr="00463ACD">
        <w:rPr>
          <w:lang w:val="en-US"/>
        </w:rPr>
        <w:t xml:space="preserve"> AUTHORSURNAME</w:t>
      </w:r>
      <w:r w:rsidR="00867021" w:rsidRPr="00463ACD">
        <w:rPr>
          <w:b w:val="0"/>
          <w:i w:val="0"/>
          <w:vertAlign w:val="superscript"/>
          <w:lang w:val="en-US"/>
        </w:rPr>
        <w:t>1</w:t>
      </w:r>
      <w:proofErr w:type="gramStart"/>
      <w:r w:rsidR="00867021" w:rsidRPr="00463ACD">
        <w:rPr>
          <w:b w:val="0"/>
          <w:i w:val="0"/>
          <w:vertAlign w:val="superscript"/>
          <w:lang w:val="en-US"/>
        </w:rPr>
        <w:t>)</w:t>
      </w:r>
      <w:r w:rsidR="00867021" w:rsidRPr="00463ACD">
        <w:rPr>
          <w:lang w:val="en-US"/>
        </w:rPr>
        <w:t>,  Name</w:t>
      </w:r>
      <w:proofErr w:type="gramEnd"/>
      <w:r w:rsidR="00867021" w:rsidRPr="00463ACD">
        <w:rPr>
          <w:lang w:val="en-US"/>
        </w:rPr>
        <w:t>2 SURNAME2</w:t>
      </w:r>
      <w:r w:rsidR="00867021" w:rsidRPr="00463ACD">
        <w:rPr>
          <w:b w:val="0"/>
          <w:i w:val="0"/>
          <w:vertAlign w:val="superscript"/>
          <w:lang w:val="en-US"/>
        </w:rPr>
        <w:t>2)</w:t>
      </w:r>
      <w:r w:rsidR="00867021" w:rsidRPr="00463ACD">
        <w:rPr>
          <w:lang w:val="en-US"/>
        </w:rPr>
        <w:t xml:space="preserve"> and Name3 SURNAME3</w:t>
      </w:r>
      <w:r w:rsidR="00867021" w:rsidRPr="00463ACD">
        <w:rPr>
          <w:b w:val="0"/>
          <w:i w:val="0"/>
          <w:vertAlign w:val="superscript"/>
          <w:lang w:val="en-US"/>
        </w:rPr>
        <w:t>1)</w:t>
      </w:r>
    </w:p>
    <w:p w14:paraId="78A4455B" w14:textId="77777777" w:rsidR="00A03731" w:rsidRPr="00463ACD" w:rsidRDefault="00867021" w:rsidP="00681396">
      <w:pPr>
        <w:pStyle w:val="STRAffiliation"/>
        <w:rPr>
          <w:b/>
          <w:lang w:val="en-US"/>
        </w:rPr>
      </w:pPr>
      <w:r w:rsidRPr="00463ACD">
        <w:rPr>
          <w:lang w:val="en-US"/>
        </w:rPr>
        <w:t>1)</w:t>
      </w:r>
      <w:r w:rsidR="00681396" w:rsidRPr="00463ACD">
        <w:rPr>
          <w:lang w:val="en-US"/>
        </w:rPr>
        <w:t xml:space="preserve"> </w:t>
      </w:r>
      <w:r w:rsidR="00A03731" w:rsidRPr="00463ACD">
        <w:rPr>
          <w:lang w:val="en-US"/>
        </w:rPr>
        <w:t>Authors' affiliation</w:t>
      </w:r>
      <w:r w:rsidR="00681396" w:rsidRPr="00463ACD">
        <w:rPr>
          <w:lang w:val="en-US"/>
        </w:rPr>
        <w:t xml:space="preserve"> 1</w:t>
      </w:r>
      <w:r w:rsidR="00681396" w:rsidRPr="00463ACD">
        <w:rPr>
          <w:lang w:val="en-US"/>
        </w:rPr>
        <w:br/>
      </w:r>
      <w:r w:rsidR="0008000C" w:rsidRPr="00463ACD">
        <w:rPr>
          <w:lang w:val="en-US"/>
        </w:rPr>
        <w:t>Full a</w:t>
      </w:r>
      <w:r w:rsidR="00A03731" w:rsidRPr="00463ACD">
        <w:rPr>
          <w:lang w:val="en-US"/>
        </w:rPr>
        <w:t>ffiliat</w:t>
      </w:r>
      <w:r w:rsidR="0008000C" w:rsidRPr="00463ACD">
        <w:rPr>
          <w:lang w:val="en-US"/>
        </w:rPr>
        <w:t>ed institution</w:t>
      </w:r>
      <w:r w:rsidR="00A03731" w:rsidRPr="00463ACD">
        <w:rPr>
          <w:lang w:val="en-US"/>
        </w:rPr>
        <w:t xml:space="preserve"> address</w:t>
      </w:r>
      <w:r w:rsidR="00681396" w:rsidRPr="00463ACD">
        <w:rPr>
          <w:lang w:val="en-US"/>
        </w:rPr>
        <w:t xml:space="preserve">, </w:t>
      </w:r>
      <w:r w:rsidRPr="00463ACD">
        <w:rPr>
          <w:b/>
          <w:lang w:val="en-US"/>
        </w:rPr>
        <w:t>Country</w:t>
      </w:r>
      <w:r w:rsidR="00681396" w:rsidRPr="00463ACD">
        <w:rPr>
          <w:b/>
          <w:lang w:val="en-US"/>
        </w:rPr>
        <w:t>1</w:t>
      </w:r>
    </w:p>
    <w:p w14:paraId="5105A9D8" w14:textId="77777777" w:rsidR="00867021" w:rsidRPr="00463ACD" w:rsidRDefault="00867021" w:rsidP="00681396">
      <w:pPr>
        <w:pStyle w:val="STRAffiliation"/>
        <w:rPr>
          <w:lang w:val="en-US"/>
        </w:rPr>
      </w:pPr>
      <w:r w:rsidRPr="00463ACD">
        <w:rPr>
          <w:lang w:val="en-US"/>
        </w:rPr>
        <w:t>2)</w:t>
      </w:r>
      <w:r w:rsidR="00681396" w:rsidRPr="00463ACD">
        <w:rPr>
          <w:lang w:val="en-US"/>
        </w:rPr>
        <w:t xml:space="preserve"> </w:t>
      </w:r>
      <w:r w:rsidRPr="00463ACD">
        <w:rPr>
          <w:lang w:val="en-US"/>
        </w:rPr>
        <w:t>Authors' affiliation</w:t>
      </w:r>
      <w:r w:rsidR="00681396" w:rsidRPr="00463ACD">
        <w:rPr>
          <w:lang w:val="en-US"/>
        </w:rPr>
        <w:t xml:space="preserve"> 2</w:t>
      </w:r>
      <w:r w:rsidR="00681396" w:rsidRPr="00463ACD">
        <w:rPr>
          <w:lang w:val="en-US"/>
        </w:rPr>
        <w:br/>
      </w:r>
      <w:r w:rsidRPr="00463ACD">
        <w:rPr>
          <w:lang w:val="en-US"/>
        </w:rPr>
        <w:t>Full affiliated institution address</w:t>
      </w:r>
      <w:r w:rsidR="00681396" w:rsidRPr="00463ACD">
        <w:rPr>
          <w:lang w:val="en-US"/>
        </w:rPr>
        <w:t xml:space="preserve">, </w:t>
      </w:r>
      <w:r w:rsidR="00681396" w:rsidRPr="00463ACD">
        <w:rPr>
          <w:b/>
          <w:lang w:val="en-US"/>
        </w:rPr>
        <w:t>Country2</w:t>
      </w:r>
    </w:p>
    <w:p w14:paraId="6151B1FC" w14:textId="77777777" w:rsidR="00A03731" w:rsidRPr="00463ACD" w:rsidRDefault="00681396" w:rsidP="00681396">
      <w:pPr>
        <w:pBdr>
          <w:top w:val="single" w:sz="4" w:space="1" w:color="auto"/>
        </w:pBdr>
        <w:rPr>
          <w:lang w:val="en-US"/>
        </w:rPr>
      </w:pPr>
      <w:r w:rsidRPr="00463ACD">
        <w:rPr>
          <w:lang w:val="en-US"/>
        </w:rPr>
        <w:t>authors_</w:t>
      </w:r>
      <w:r w:rsidR="00A03731" w:rsidRPr="00463ACD">
        <w:rPr>
          <w:lang w:val="en-US"/>
        </w:rPr>
        <w:t>e-mail@address.url</w:t>
      </w:r>
    </w:p>
    <w:p w14:paraId="16260DAE" w14:textId="77777777" w:rsidR="00A03731" w:rsidRPr="00463ACD" w:rsidRDefault="00A03731" w:rsidP="0008000C">
      <w:pPr>
        <w:rPr>
          <w:lang w:val="en-US"/>
        </w:rPr>
      </w:pPr>
    </w:p>
    <w:p w14:paraId="4CE78CB9" w14:textId="77777777" w:rsidR="004461D2" w:rsidRPr="00463ACD" w:rsidRDefault="004461D2" w:rsidP="0008000C">
      <w:pPr>
        <w:rPr>
          <w:lang w:val="en-US"/>
        </w:rPr>
      </w:pPr>
    </w:p>
    <w:p w14:paraId="6A0E7E1B" w14:textId="77777777" w:rsidR="00A03731" w:rsidRPr="00463ACD" w:rsidRDefault="00A03731" w:rsidP="0008000C">
      <w:pPr>
        <w:pStyle w:val="STRSubtitle"/>
        <w:rPr>
          <w:szCs w:val="18"/>
          <w:lang w:val="en-US"/>
        </w:rPr>
      </w:pPr>
      <w:r w:rsidRPr="00463ACD">
        <w:rPr>
          <w:szCs w:val="18"/>
          <w:lang w:val="en-US"/>
        </w:rPr>
        <w:t>Keywords</w:t>
      </w:r>
    </w:p>
    <w:p w14:paraId="4908B709" w14:textId="77777777" w:rsidR="00A03731" w:rsidRPr="00463ACD" w:rsidRDefault="00A03731" w:rsidP="0008000C">
      <w:pPr>
        <w:pStyle w:val="STRKeywords"/>
        <w:rPr>
          <w:lang w:val="en-US"/>
        </w:rPr>
      </w:pPr>
      <w:proofErr w:type="spellStart"/>
      <w:r w:rsidRPr="00463ACD">
        <w:rPr>
          <w:lang w:val="en-US"/>
        </w:rPr>
        <w:t>Keyword</w:t>
      </w:r>
      <w:r w:rsidR="00391129" w:rsidRPr="00463ACD">
        <w:rPr>
          <w:lang w:val="en-US"/>
        </w:rPr>
        <w:t>A</w:t>
      </w:r>
      <w:proofErr w:type="spellEnd"/>
      <w:r w:rsidRPr="00463ACD">
        <w:rPr>
          <w:lang w:val="en-US"/>
        </w:rPr>
        <w:br w:type="textWrapping" w:clear="all"/>
      </w:r>
      <w:proofErr w:type="spellStart"/>
      <w:r w:rsidRPr="00463ACD">
        <w:rPr>
          <w:lang w:val="en-US"/>
        </w:rPr>
        <w:t>Keyword</w:t>
      </w:r>
      <w:r w:rsidR="00391129" w:rsidRPr="00463ACD">
        <w:rPr>
          <w:lang w:val="en-US"/>
        </w:rPr>
        <w:t>B</w:t>
      </w:r>
      <w:proofErr w:type="spellEnd"/>
      <w:r w:rsidRPr="00463ACD">
        <w:rPr>
          <w:lang w:val="en-US"/>
        </w:rPr>
        <w:br w:type="textWrapping" w:clear="all"/>
      </w:r>
      <w:proofErr w:type="spellStart"/>
      <w:r w:rsidRPr="00463ACD">
        <w:rPr>
          <w:lang w:val="en-US"/>
        </w:rPr>
        <w:t>Keyword</w:t>
      </w:r>
      <w:r w:rsidR="00391129" w:rsidRPr="00463ACD">
        <w:rPr>
          <w:lang w:val="en-US"/>
        </w:rPr>
        <w:t>C</w:t>
      </w:r>
      <w:proofErr w:type="spellEnd"/>
      <w:r w:rsidRPr="00463ACD">
        <w:rPr>
          <w:lang w:val="en-US"/>
        </w:rPr>
        <w:t xml:space="preserve"> </w:t>
      </w:r>
      <w:r w:rsidRPr="00463ACD">
        <w:rPr>
          <w:lang w:val="en-US"/>
        </w:rPr>
        <w:br w:type="textWrapping" w:clear="all"/>
      </w:r>
      <w:proofErr w:type="spellStart"/>
      <w:r w:rsidRPr="00463ACD">
        <w:rPr>
          <w:lang w:val="en-US"/>
        </w:rPr>
        <w:t>Keyword</w:t>
      </w:r>
      <w:r w:rsidR="00391129" w:rsidRPr="00463ACD">
        <w:rPr>
          <w:lang w:val="en-US"/>
        </w:rPr>
        <w:t>D</w:t>
      </w:r>
      <w:proofErr w:type="spellEnd"/>
      <w:r w:rsidRPr="00463ACD">
        <w:rPr>
          <w:lang w:val="en-US"/>
        </w:rPr>
        <w:t xml:space="preserve"> </w:t>
      </w:r>
      <w:r w:rsidRPr="00463ACD">
        <w:rPr>
          <w:lang w:val="en-US"/>
        </w:rPr>
        <w:br w:type="textWrapping" w:clear="all"/>
      </w:r>
      <w:proofErr w:type="spellStart"/>
      <w:r w:rsidRPr="00463ACD">
        <w:rPr>
          <w:lang w:val="en-US"/>
        </w:rPr>
        <w:t>Keyword</w:t>
      </w:r>
      <w:r w:rsidR="00391129" w:rsidRPr="00463ACD">
        <w:rPr>
          <w:lang w:val="en-US"/>
        </w:rPr>
        <w:t>E</w:t>
      </w:r>
      <w:proofErr w:type="spellEnd"/>
    </w:p>
    <w:p w14:paraId="6E62BD51" w14:textId="77777777" w:rsidR="007A5603" w:rsidRDefault="007A5603" w:rsidP="007A5603">
      <w:pPr>
        <w:pStyle w:val="STRKeywords"/>
        <w:spacing w:after="0"/>
        <w:jc w:val="right"/>
        <w:rPr>
          <w:lang w:val="en-US"/>
        </w:rPr>
      </w:pPr>
    </w:p>
    <w:p w14:paraId="5D05BF97" w14:textId="77777777" w:rsidR="007A5603" w:rsidRDefault="007A5603" w:rsidP="007A5603">
      <w:pPr>
        <w:pStyle w:val="STRKeywords"/>
        <w:spacing w:after="0"/>
        <w:jc w:val="right"/>
        <w:rPr>
          <w:lang w:val="en-US"/>
        </w:rPr>
      </w:pPr>
    </w:p>
    <w:p w14:paraId="4093E4BD" w14:textId="77777777" w:rsidR="00A03731" w:rsidRPr="00463ACD" w:rsidRDefault="00A03731" w:rsidP="0008000C">
      <w:pPr>
        <w:pStyle w:val="STRKeywords"/>
        <w:pBdr>
          <w:left w:val="single" w:sz="4" w:space="4" w:color="auto"/>
        </w:pBdr>
        <w:spacing w:after="0"/>
        <w:jc w:val="right"/>
        <w:rPr>
          <w:lang w:val="en-US"/>
        </w:rPr>
      </w:pPr>
      <w:r w:rsidRPr="00463ACD">
        <w:rPr>
          <w:lang w:val="en-US"/>
        </w:rPr>
        <w:br w:type="column"/>
      </w:r>
      <w:r w:rsidRPr="00463ACD">
        <w:rPr>
          <w:lang w:val="en-US"/>
        </w:rPr>
        <w:t>Type of paper</w:t>
      </w:r>
    </w:p>
    <w:p w14:paraId="04BAFB2F" w14:textId="77777777" w:rsidR="00292792" w:rsidRPr="00463ACD" w:rsidRDefault="00292792" w:rsidP="00E1473B">
      <w:pPr>
        <w:pStyle w:val="STRAbstract"/>
        <w:pBdr>
          <w:left w:val="single" w:sz="4" w:space="4" w:color="auto"/>
        </w:pBdr>
        <w:rPr>
          <w:lang w:val="en-US"/>
        </w:rPr>
      </w:pPr>
      <w:r w:rsidRPr="003A2F91">
        <w:rPr>
          <w:b/>
          <w:lang w:val="en-US"/>
        </w:rPr>
        <w:t>Abstract:</w:t>
      </w:r>
      <w:r w:rsidRPr="00463ACD">
        <w:rPr>
          <w:lang w:val="en-US"/>
        </w:rPr>
        <w:t xml:space="preserve"> </w:t>
      </w:r>
      <w:r w:rsidR="00180892" w:rsidRPr="00463ACD">
        <w:rPr>
          <w:lang w:val="en-US"/>
        </w:rPr>
        <w:t>T</w:t>
      </w:r>
      <w:r w:rsidRPr="00463ACD">
        <w:rPr>
          <w:lang w:val="en-US"/>
        </w:rPr>
        <w:t xml:space="preserve">he following template </w:t>
      </w:r>
      <w:r w:rsidR="00180892" w:rsidRPr="00463ACD">
        <w:rPr>
          <w:lang w:val="en-US"/>
        </w:rPr>
        <w:t xml:space="preserve">contains </w:t>
      </w:r>
      <w:r w:rsidRPr="00463ACD">
        <w:rPr>
          <w:lang w:val="en-US"/>
        </w:rPr>
        <w:t xml:space="preserve">examples of paragraph styles </w:t>
      </w:r>
      <w:r w:rsidR="00180892" w:rsidRPr="00463ACD">
        <w:rPr>
          <w:lang w:val="en-US"/>
        </w:rPr>
        <w:t>and formatting</w:t>
      </w:r>
      <w:r w:rsidRPr="00463ACD">
        <w:rPr>
          <w:lang w:val="en-US"/>
        </w:rPr>
        <w:t xml:space="preserve">. While browsing </w:t>
      </w:r>
      <w:r w:rsidR="00180892" w:rsidRPr="00463ACD">
        <w:rPr>
          <w:lang w:val="en-US"/>
        </w:rPr>
        <w:t>the</w:t>
      </w:r>
      <w:r w:rsidRPr="00463ACD">
        <w:rPr>
          <w:lang w:val="en-US"/>
        </w:rPr>
        <w:t xml:space="preserve"> template</w:t>
      </w:r>
      <w:r w:rsidR="00180892" w:rsidRPr="00463ACD">
        <w:rPr>
          <w:lang w:val="en-US"/>
        </w:rPr>
        <w:t>,</w:t>
      </w:r>
      <w:r w:rsidRPr="00463ACD">
        <w:rPr>
          <w:lang w:val="en-US"/>
        </w:rPr>
        <w:t xml:space="preserve"> </w:t>
      </w:r>
      <w:r w:rsidR="00180892" w:rsidRPr="00463ACD">
        <w:rPr>
          <w:lang w:val="en-US"/>
        </w:rPr>
        <w:t xml:space="preserve">the </w:t>
      </w:r>
      <w:r w:rsidRPr="00463ACD">
        <w:rPr>
          <w:lang w:val="en-US"/>
        </w:rPr>
        <w:t xml:space="preserve">styles change in the Style </w:t>
      </w:r>
      <w:r w:rsidR="00FB1613">
        <w:rPr>
          <w:lang w:val="en-US"/>
        </w:rPr>
        <w:t>pane options</w:t>
      </w:r>
      <w:r w:rsidRPr="00463ACD">
        <w:rPr>
          <w:lang w:val="en-US"/>
        </w:rPr>
        <w:t xml:space="preserve">. </w:t>
      </w:r>
      <w:r w:rsidR="003F0024" w:rsidRPr="00463ACD">
        <w:rPr>
          <w:lang w:val="en-US"/>
        </w:rPr>
        <w:t>Use the text in this template as a guideline on which style to select for specific text categories (Authors' names, keywords etc.).</w:t>
      </w:r>
      <w:r w:rsidR="009F78D8" w:rsidRPr="00463ACD">
        <w:rPr>
          <w:lang w:val="en-US"/>
        </w:rPr>
        <w:t xml:space="preserve"> The guidelines and examples provided in this document can sometimes be modified to suit specific layouts. When deviating from the template, one should regard the article conformity in regard to the overall journal layout. Some layout changes could occur, compared to the submitted manuscript, when the final typeset is done.</w:t>
      </w:r>
    </w:p>
    <w:p w14:paraId="1442E95B" w14:textId="77777777" w:rsidR="00180892" w:rsidRPr="00C54FBE" w:rsidRDefault="00180892" w:rsidP="00180892">
      <w:pPr>
        <w:rPr>
          <w:lang w:val="hr-HR"/>
        </w:rPr>
      </w:pPr>
    </w:p>
    <w:p w14:paraId="65FF1322" w14:textId="77777777" w:rsidR="00180892" w:rsidRPr="00C54FBE" w:rsidRDefault="00180892" w:rsidP="00180892">
      <w:pPr>
        <w:rPr>
          <w:lang w:val="hr-HR"/>
        </w:rPr>
        <w:sectPr w:rsidR="00180892" w:rsidRPr="00C54FBE" w:rsidSect="00D71E38">
          <w:type w:val="continuous"/>
          <w:pgSz w:w="11624" w:h="15876" w:code="135"/>
          <w:pgMar w:top="1418" w:right="1134" w:bottom="851" w:left="1134" w:header="936" w:footer="709" w:gutter="0"/>
          <w:cols w:num="2" w:space="567" w:equalWidth="0">
            <w:col w:w="3402" w:space="567"/>
            <w:col w:w="5387"/>
          </w:cols>
          <w:docGrid w:linePitch="254"/>
        </w:sectPr>
      </w:pPr>
    </w:p>
    <w:p w14:paraId="058DFFB5" w14:textId="77777777" w:rsidR="00E229C9" w:rsidRPr="00C54FBE" w:rsidRDefault="00E229C9" w:rsidP="00E229C9">
      <w:pPr>
        <w:rPr>
          <w:lang w:val="hr-HR"/>
        </w:rPr>
      </w:pPr>
    </w:p>
    <w:p w14:paraId="33977C00" w14:textId="77777777" w:rsidR="00E229C9" w:rsidRPr="00C54FBE" w:rsidRDefault="00E229C9" w:rsidP="00E229C9">
      <w:pPr>
        <w:rPr>
          <w:lang w:val="hr-HR"/>
        </w:rPr>
        <w:sectPr w:rsidR="00E229C9" w:rsidRPr="00C54FBE" w:rsidSect="00D71E38">
          <w:type w:val="continuous"/>
          <w:pgSz w:w="11624" w:h="15876" w:code="135"/>
          <w:pgMar w:top="1418" w:right="1134" w:bottom="851" w:left="1134" w:header="936" w:footer="709" w:gutter="0"/>
          <w:cols w:space="720"/>
          <w:docGrid w:linePitch="254"/>
        </w:sectPr>
      </w:pPr>
    </w:p>
    <w:p w14:paraId="557CDD25" w14:textId="77777777" w:rsidR="001B45EE" w:rsidRPr="00463ACD" w:rsidRDefault="00244D52" w:rsidP="001B3C58">
      <w:pPr>
        <w:pStyle w:val="Heading1"/>
        <w:spacing w:before="0"/>
        <w:rPr>
          <w:szCs w:val="24"/>
          <w:lang w:val="en-US"/>
        </w:rPr>
      </w:pPr>
      <w:r w:rsidRPr="00463ACD">
        <w:rPr>
          <w:szCs w:val="24"/>
          <w:lang w:val="en-US"/>
        </w:rPr>
        <w:t>Introduction</w:t>
      </w:r>
      <w:r w:rsidR="00E1473B" w:rsidRPr="00463ACD">
        <w:rPr>
          <w:szCs w:val="24"/>
          <w:lang w:val="en-US"/>
        </w:rPr>
        <w:t xml:space="preserve"> to the</w:t>
      </w:r>
      <w:r w:rsidR="004461D2" w:rsidRPr="00463ACD">
        <w:rPr>
          <w:szCs w:val="24"/>
          <w:lang w:val="en-US"/>
        </w:rPr>
        <w:t xml:space="preserve"> </w:t>
      </w:r>
      <w:r w:rsidR="004D60DC" w:rsidRPr="00463ACD">
        <w:rPr>
          <w:szCs w:val="24"/>
          <w:lang w:val="en-US"/>
        </w:rPr>
        <w:t xml:space="preserve">Article </w:t>
      </w:r>
      <w:r w:rsidR="004461D2" w:rsidRPr="00463ACD">
        <w:rPr>
          <w:szCs w:val="24"/>
          <w:lang w:val="en-US"/>
        </w:rPr>
        <w:t>Layout</w:t>
      </w:r>
    </w:p>
    <w:p w14:paraId="323CC9C8" w14:textId="77777777" w:rsidR="004461D2" w:rsidRPr="00463ACD" w:rsidRDefault="00222F04" w:rsidP="004461D2">
      <w:pPr>
        <w:rPr>
          <w:lang w:val="en-US"/>
        </w:rPr>
      </w:pPr>
      <w:r w:rsidRPr="00463ACD">
        <w:rPr>
          <w:lang w:val="en-US"/>
        </w:rPr>
        <w:t>This template is intended for clarification of issues regarding the layout and formatting of articles submitted for publication.</w:t>
      </w:r>
      <w:r w:rsidR="00F00166" w:rsidRPr="00463ACD">
        <w:rPr>
          <w:lang w:val="en-US"/>
        </w:rPr>
        <w:t xml:space="preserve"> </w:t>
      </w:r>
      <w:r w:rsidR="009B5D8F" w:rsidRPr="00463ACD">
        <w:rPr>
          <w:lang w:val="en-US"/>
        </w:rPr>
        <w:t>T</w:t>
      </w:r>
      <w:r w:rsidR="005A5429" w:rsidRPr="00463ACD">
        <w:rPr>
          <w:lang w:val="en-US"/>
        </w:rPr>
        <w:t xml:space="preserve">he total number of pages in the article </w:t>
      </w:r>
      <w:r w:rsidR="009B5D8F" w:rsidRPr="00463ACD">
        <w:rPr>
          <w:lang w:val="en-US"/>
        </w:rPr>
        <w:t>should be</w:t>
      </w:r>
      <w:r w:rsidR="005A5429" w:rsidRPr="00463ACD">
        <w:rPr>
          <w:lang w:val="en-US"/>
        </w:rPr>
        <w:t xml:space="preserve"> an </w:t>
      </w:r>
      <w:r w:rsidR="005A5429" w:rsidRPr="007A5603">
        <w:rPr>
          <w:b/>
          <w:lang w:val="en-US"/>
        </w:rPr>
        <w:t>even</w:t>
      </w:r>
      <w:r w:rsidR="005A5429" w:rsidRPr="00463ACD">
        <w:rPr>
          <w:lang w:val="en-US"/>
        </w:rPr>
        <w:t xml:space="preserve"> number</w:t>
      </w:r>
      <w:r w:rsidR="009B5D8F" w:rsidRPr="00463ACD">
        <w:rPr>
          <w:lang w:val="en-US"/>
        </w:rPr>
        <w:t>, avoid blank pages</w:t>
      </w:r>
      <w:r w:rsidR="00FF65D0" w:rsidRPr="00463ACD">
        <w:rPr>
          <w:lang w:val="en-US"/>
        </w:rPr>
        <w:t>.</w:t>
      </w:r>
      <w:r w:rsidR="00F00166" w:rsidRPr="00463ACD">
        <w:rPr>
          <w:lang w:val="en-US"/>
        </w:rPr>
        <w:t xml:space="preserve"> The a</w:t>
      </w:r>
      <w:r w:rsidR="004461D2" w:rsidRPr="00463ACD">
        <w:rPr>
          <w:lang w:val="en-US"/>
        </w:rPr>
        <w:t xml:space="preserve">rticle should be formatted in two columns, both </w:t>
      </w:r>
      <w:r w:rsidR="00F00166" w:rsidRPr="00463ACD">
        <w:rPr>
          <w:lang w:val="en-US"/>
        </w:rPr>
        <w:t xml:space="preserve">equal column width of </w:t>
      </w:r>
      <w:r w:rsidR="004461D2" w:rsidRPr="00463ACD">
        <w:rPr>
          <w:lang w:val="en-US"/>
        </w:rPr>
        <w:t>8</w:t>
      </w:r>
      <w:r w:rsidR="00F00166" w:rsidRPr="00463ACD">
        <w:rPr>
          <w:lang w:val="en-US"/>
        </w:rPr>
        <w:t> </w:t>
      </w:r>
      <w:r w:rsidR="004461D2" w:rsidRPr="00463ACD">
        <w:rPr>
          <w:lang w:val="en-US"/>
        </w:rPr>
        <w:t xml:space="preserve">cm </w:t>
      </w:r>
      <w:r w:rsidR="00F00166" w:rsidRPr="00463ACD">
        <w:rPr>
          <w:lang w:val="en-US"/>
        </w:rPr>
        <w:t>with a spacing</w:t>
      </w:r>
      <w:r w:rsidR="004461D2" w:rsidRPr="00463ACD">
        <w:rPr>
          <w:lang w:val="en-US"/>
        </w:rPr>
        <w:t xml:space="preserve"> </w:t>
      </w:r>
      <w:r w:rsidR="00F00166" w:rsidRPr="00463ACD">
        <w:rPr>
          <w:lang w:val="en-US"/>
        </w:rPr>
        <w:t xml:space="preserve">of </w:t>
      </w:r>
      <w:r w:rsidR="004461D2" w:rsidRPr="00463ACD">
        <w:rPr>
          <w:lang w:val="en-US"/>
        </w:rPr>
        <w:t xml:space="preserve">5 mm. </w:t>
      </w:r>
      <w:r w:rsidR="00F00166" w:rsidRPr="00463ACD">
        <w:rPr>
          <w:lang w:val="en-US"/>
        </w:rPr>
        <w:t xml:space="preserve">There is no </w:t>
      </w:r>
      <w:r w:rsidR="004461D2" w:rsidRPr="00463ACD">
        <w:rPr>
          <w:lang w:val="en-US"/>
        </w:rPr>
        <w:t xml:space="preserve">style that incorporates column formatting </w:t>
      </w:r>
      <w:r w:rsidR="00F00166" w:rsidRPr="00463ACD">
        <w:rPr>
          <w:lang w:val="en-US"/>
        </w:rPr>
        <w:t xml:space="preserve">so </w:t>
      </w:r>
      <w:r w:rsidR="004461D2" w:rsidRPr="00463ACD">
        <w:rPr>
          <w:lang w:val="en-US"/>
        </w:rPr>
        <w:t>this part should be done by the author</w:t>
      </w:r>
      <w:r w:rsidR="00F00166" w:rsidRPr="00463ACD">
        <w:rPr>
          <w:lang w:val="en-US"/>
        </w:rPr>
        <w:t xml:space="preserve"> (section breaks where necessary).</w:t>
      </w:r>
    </w:p>
    <w:p w14:paraId="6115C25D" w14:textId="77777777" w:rsidR="009B5D8F" w:rsidRPr="00463ACD" w:rsidRDefault="009B5D8F" w:rsidP="009B5D8F">
      <w:pPr>
        <w:rPr>
          <w:lang w:val="en-US"/>
        </w:rPr>
      </w:pPr>
      <w:r w:rsidRPr="00463ACD">
        <w:rPr>
          <w:lang w:val="en-US"/>
        </w:rPr>
        <w:t xml:space="preserve">Paragraph text should be formatted with the </w:t>
      </w:r>
      <w:r w:rsidRPr="00463ACD">
        <w:rPr>
          <w:b/>
          <w:lang w:val="en-US"/>
        </w:rPr>
        <w:t>Normal</w:t>
      </w:r>
      <w:r w:rsidRPr="00463ACD">
        <w:rPr>
          <w:lang w:val="en-US"/>
        </w:rPr>
        <w:t xml:space="preserve"> style (Times New Roman, 10pt) There is no first line tab or other decorative paragraph formatting. The Font </w:t>
      </w:r>
      <w:r w:rsidRPr="00463ACD">
        <w:rPr>
          <w:b/>
          <w:lang w:val="en-US"/>
        </w:rPr>
        <w:t>Times New Roman</w:t>
      </w:r>
      <w:r w:rsidRPr="00463ACD">
        <w:rPr>
          <w:lang w:val="en-US"/>
        </w:rPr>
        <w:t xml:space="preserve"> should be used</w:t>
      </w:r>
      <w:r w:rsidR="004461D2" w:rsidRPr="00463ACD">
        <w:rPr>
          <w:lang w:val="en-US"/>
        </w:rPr>
        <w:t>, as well</w:t>
      </w:r>
      <w:r w:rsidRPr="00463ACD">
        <w:rPr>
          <w:lang w:val="en-US"/>
        </w:rPr>
        <w:t xml:space="preserve"> for all other text (in</w:t>
      </w:r>
      <w:r w:rsidR="004461D2" w:rsidRPr="00463ACD">
        <w:rPr>
          <w:lang w:val="en-US"/>
        </w:rPr>
        <w:t>cluding</w:t>
      </w:r>
      <w:r w:rsidRPr="00463ACD">
        <w:rPr>
          <w:lang w:val="en-US"/>
        </w:rPr>
        <w:t xml:space="preserve"> </w:t>
      </w:r>
      <w:r w:rsidR="004461D2" w:rsidRPr="00463ACD">
        <w:rPr>
          <w:lang w:val="en-US"/>
        </w:rPr>
        <w:t xml:space="preserve">text appearing in </w:t>
      </w:r>
      <w:r w:rsidRPr="00463ACD">
        <w:rPr>
          <w:lang w:val="en-US"/>
        </w:rPr>
        <w:t xml:space="preserve">Figures). The title of the article is formatted with </w:t>
      </w:r>
      <w:proofErr w:type="spellStart"/>
      <w:r w:rsidRPr="00463ACD">
        <w:rPr>
          <w:b/>
          <w:lang w:val="en-US"/>
        </w:rPr>
        <w:t>STR_ArticleTtitle</w:t>
      </w:r>
      <w:proofErr w:type="spellEnd"/>
      <w:r w:rsidRPr="00463ACD">
        <w:rPr>
          <w:lang w:val="en-US"/>
        </w:rPr>
        <w:t xml:space="preserve"> style. Section headings are formatted hierarchically with styles </w:t>
      </w:r>
      <w:r w:rsidRPr="00463ACD">
        <w:rPr>
          <w:b/>
          <w:lang w:val="en-US"/>
        </w:rPr>
        <w:t xml:space="preserve">Heading 1 </w:t>
      </w:r>
      <w:r w:rsidRPr="00463ACD">
        <w:rPr>
          <w:lang w:val="en-US"/>
        </w:rPr>
        <w:t xml:space="preserve">and </w:t>
      </w:r>
      <w:r w:rsidRPr="00463ACD">
        <w:rPr>
          <w:b/>
          <w:lang w:val="en-US"/>
        </w:rPr>
        <w:t>Heading 2</w:t>
      </w:r>
      <w:r w:rsidRPr="00463ACD">
        <w:rPr>
          <w:lang w:val="en-US"/>
        </w:rPr>
        <w:t xml:space="preserve"> and are numbered automatically.</w:t>
      </w:r>
    </w:p>
    <w:p w14:paraId="1ACE5948" w14:textId="77777777" w:rsidR="009F78D8" w:rsidRPr="00463ACD" w:rsidRDefault="009F78D8" w:rsidP="009B5D8F">
      <w:pPr>
        <w:rPr>
          <w:lang w:val="en-US"/>
        </w:rPr>
      </w:pPr>
      <w:r w:rsidRPr="00463ACD">
        <w:rPr>
          <w:lang w:val="en-US"/>
        </w:rPr>
        <w:t>After the first page</w:t>
      </w:r>
      <w:r w:rsidR="00114300" w:rsidRPr="00463ACD">
        <w:rPr>
          <w:lang w:val="en-US"/>
        </w:rPr>
        <w:t>,</w:t>
      </w:r>
      <w:r w:rsidRPr="00463ACD">
        <w:rPr>
          <w:lang w:val="en-US"/>
        </w:rPr>
        <w:t xml:space="preserve"> which contains the abstract and introduction, the top part of the second page should contain the table of symbols</w:t>
      </w:r>
      <w:r w:rsidR="00114300" w:rsidRPr="00463ACD">
        <w:rPr>
          <w:lang w:val="en-US"/>
        </w:rPr>
        <w:t xml:space="preserve">, </w:t>
      </w:r>
      <w:r w:rsidR="00463ACD">
        <w:rPr>
          <w:lang w:val="en-US"/>
        </w:rPr>
        <w:t>G</w:t>
      </w:r>
      <w:r w:rsidR="00463ACD" w:rsidRPr="00463ACD">
        <w:rPr>
          <w:lang w:val="en-US"/>
        </w:rPr>
        <w:t>reek</w:t>
      </w:r>
      <w:r w:rsidR="00114300" w:rsidRPr="00463ACD">
        <w:rPr>
          <w:lang w:val="en-US"/>
        </w:rPr>
        <w:t xml:space="preserve"> letters and subscripts, each in their alphabetical order,</w:t>
      </w:r>
      <w:r w:rsidRPr="00463ACD">
        <w:rPr>
          <w:lang w:val="en-US"/>
        </w:rPr>
        <w:t xml:space="preserve"> </w:t>
      </w:r>
      <w:r w:rsidR="00114300" w:rsidRPr="00463ACD">
        <w:rPr>
          <w:lang w:val="en-US"/>
        </w:rPr>
        <w:t xml:space="preserve">that are </w:t>
      </w:r>
      <w:r w:rsidRPr="00463ACD">
        <w:rPr>
          <w:lang w:val="en-US"/>
        </w:rPr>
        <w:t xml:space="preserve">used in the article. </w:t>
      </w:r>
      <w:r w:rsidR="00E1473B" w:rsidRPr="00463ACD">
        <w:rPr>
          <w:lang w:val="en-US"/>
        </w:rPr>
        <w:t xml:space="preserve">Variables should be written in </w:t>
      </w:r>
      <w:r w:rsidR="00E1473B" w:rsidRPr="00463ACD">
        <w:rPr>
          <w:i/>
          <w:lang w:val="en-US"/>
        </w:rPr>
        <w:t>Italics</w:t>
      </w:r>
      <w:r w:rsidR="00E1473B" w:rsidRPr="00463ACD">
        <w:rPr>
          <w:lang w:val="en-US"/>
        </w:rPr>
        <w:t xml:space="preserve">, while subscripts </w:t>
      </w:r>
      <w:r w:rsidR="00F00166" w:rsidRPr="00463ACD">
        <w:rPr>
          <w:lang w:val="en-US"/>
        </w:rPr>
        <w:t xml:space="preserve">and matrix designations </w:t>
      </w:r>
      <w:r w:rsidR="00E1473B" w:rsidRPr="00463ACD">
        <w:rPr>
          <w:lang w:val="en-US"/>
        </w:rPr>
        <w:t>should not</w:t>
      </w:r>
      <w:r w:rsidR="00F00166" w:rsidRPr="00463ACD">
        <w:rPr>
          <w:lang w:val="en-US"/>
        </w:rPr>
        <w:t>. Matrices (</w:t>
      </w:r>
      <w:r w:rsidR="00F00166" w:rsidRPr="00463ACD">
        <w:rPr>
          <w:b/>
          <w:lang w:val="en-US"/>
        </w:rPr>
        <w:t>J</w:t>
      </w:r>
      <w:r w:rsidR="00F00166" w:rsidRPr="00463ACD">
        <w:rPr>
          <w:lang w:val="en-US"/>
        </w:rPr>
        <w:t xml:space="preserve"> = [0]) should also be </w:t>
      </w:r>
      <w:r w:rsidR="00F00166" w:rsidRPr="00463ACD">
        <w:rPr>
          <w:b/>
          <w:lang w:val="en-US"/>
        </w:rPr>
        <w:t>bold</w:t>
      </w:r>
      <w:r w:rsidR="00E1473B" w:rsidRPr="00463ACD">
        <w:rPr>
          <w:lang w:val="en-US"/>
        </w:rPr>
        <w:t>.</w:t>
      </w:r>
      <w:r w:rsidR="00114300" w:rsidRPr="00463ACD">
        <w:rPr>
          <w:lang w:val="en-US"/>
        </w:rPr>
        <w:t xml:space="preserve"> Measurement units, where applicable, should follow the principal article language, separated by a comma.</w:t>
      </w:r>
    </w:p>
    <w:p w14:paraId="7943DD6B" w14:textId="77777777" w:rsidR="00F00166" w:rsidRPr="00463ACD" w:rsidRDefault="00114300" w:rsidP="009B5D8F">
      <w:pPr>
        <w:rPr>
          <w:lang w:val="en-US"/>
        </w:rPr>
      </w:pPr>
      <w:r w:rsidRPr="00463ACD">
        <w:rPr>
          <w:lang w:val="en-US"/>
        </w:rPr>
        <w:t>The introduction should, if necessary, continue after the table of symbols.</w:t>
      </w:r>
    </w:p>
    <w:p w14:paraId="3B924FE7" w14:textId="77777777" w:rsidR="00E1473B" w:rsidRPr="00463ACD" w:rsidRDefault="00E1473B" w:rsidP="009B5D8F">
      <w:pPr>
        <w:rPr>
          <w:lang w:val="en-US"/>
        </w:rPr>
      </w:pPr>
      <w:r w:rsidRPr="00463ACD">
        <w:rPr>
          <w:lang w:val="en-US"/>
        </w:rPr>
        <w:t xml:space="preserve">The usage of the decimal comma (e.g. 1,2) is </w:t>
      </w:r>
      <w:r w:rsidR="00F00166" w:rsidRPr="00463ACD">
        <w:rPr>
          <w:lang w:val="en-US"/>
        </w:rPr>
        <w:t>requested</w:t>
      </w:r>
      <w:r w:rsidRPr="00463ACD">
        <w:rPr>
          <w:lang w:val="en-US"/>
        </w:rPr>
        <w:t xml:space="preserve"> throughout the text, formulae, tables, and figures</w:t>
      </w:r>
      <w:r w:rsidR="00F00166" w:rsidRPr="00463ACD">
        <w:rPr>
          <w:lang w:val="en-US"/>
        </w:rPr>
        <w:t>.</w:t>
      </w:r>
      <w:r w:rsidRPr="00463ACD">
        <w:rPr>
          <w:lang w:val="en-US"/>
        </w:rPr>
        <w:t xml:space="preserve"> However, articles written in English can use the decimal point (e.g. 1.2) if th</w:t>
      </w:r>
      <w:r w:rsidR="00F00166" w:rsidRPr="00463ACD">
        <w:rPr>
          <w:lang w:val="en-US"/>
        </w:rPr>
        <w:t>is</w:t>
      </w:r>
      <w:r w:rsidR="007B0C88" w:rsidRPr="00463ACD">
        <w:rPr>
          <w:lang w:val="en-US"/>
        </w:rPr>
        <w:t xml:space="preserve"> is </w:t>
      </w:r>
      <w:r w:rsidR="00F00166" w:rsidRPr="00463ACD">
        <w:rPr>
          <w:lang w:val="en-US"/>
        </w:rPr>
        <w:t xml:space="preserve">kept </w:t>
      </w:r>
      <w:r w:rsidR="007B0C88" w:rsidRPr="00463ACD">
        <w:rPr>
          <w:lang w:val="en-US"/>
        </w:rPr>
        <w:t>consistent</w:t>
      </w:r>
      <w:r w:rsidR="00F00166" w:rsidRPr="00463ACD">
        <w:rPr>
          <w:lang w:val="en-US"/>
        </w:rPr>
        <w:t xml:space="preserve"> throughout the article text, formulae, tables, and figures</w:t>
      </w:r>
      <w:r w:rsidR="007B0C88" w:rsidRPr="00463ACD">
        <w:rPr>
          <w:lang w:val="en-US"/>
        </w:rPr>
        <w:t>.</w:t>
      </w:r>
    </w:p>
    <w:p w14:paraId="77101879" w14:textId="77777777" w:rsidR="007A5603" w:rsidRDefault="007A5603">
      <w:pPr>
        <w:jc w:val="left"/>
        <w:rPr>
          <w:lang w:val="en-US"/>
        </w:rPr>
      </w:pPr>
      <w:r>
        <w:rPr>
          <w:lang w:val="en-US"/>
        </w:rPr>
        <w:br w:type="page"/>
      </w:r>
    </w:p>
    <w:p w14:paraId="3F87C5B4" w14:textId="77777777" w:rsidR="009B5D8F" w:rsidRPr="00463ACD" w:rsidRDefault="009B5D8F" w:rsidP="009B5D8F">
      <w:pPr>
        <w:rPr>
          <w:lang w:val="en-US"/>
        </w:rPr>
        <w:sectPr w:rsidR="009B5D8F" w:rsidRPr="00463ACD" w:rsidSect="00D71E38">
          <w:type w:val="continuous"/>
          <w:pgSz w:w="11624" w:h="15876" w:code="135"/>
          <w:pgMar w:top="1418" w:right="1134" w:bottom="851" w:left="1134" w:header="936" w:footer="709" w:gutter="0"/>
          <w:cols w:num="2" w:space="284"/>
          <w:docGrid w:linePitch="254"/>
        </w:sectPr>
      </w:pPr>
    </w:p>
    <w:tbl>
      <w:tblPr>
        <w:tblW w:w="8461" w:type="dxa"/>
        <w:jc w:val="center"/>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870"/>
        <w:gridCol w:w="3395"/>
        <w:gridCol w:w="950"/>
        <w:gridCol w:w="3246"/>
      </w:tblGrid>
      <w:tr w:rsidR="00EF4006" w:rsidRPr="00463ACD" w14:paraId="4A3AD2D4" w14:textId="77777777" w:rsidTr="00096208">
        <w:trPr>
          <w:cantSplit/>
          <w:tblHeader/>
          <w:jc w:val="center"/>
        </w:trPr>
        <w:tc>
          <w:tcPr>
            <w:tcW w:w="8461" w:type="dxa"/>
            <w:gridSpan w:val="4"/>
            <w:vAlign w:val="center"/>
          </w:tcPr>
          <w:p w14:paraId="56B86C05" w14:textId="77777777" w:rsidR="00EF4006" w:rsidRPr="00463ACD" w:rsidRDefault="00EF4006" w:rsidP="00096208">
            <w:pPr>
              <w:ind w:left="-43"/>
              <w:rPr>
                <w:b/>
                <w:u w:val="single"/>
                <w:lang w:val="en-US"/>
              </w:rPr>
            </w:pPr>
            <w:r w:rsidRPr="00463ACD">
              <w:rPr>
                <w:b/>
                <w:u w:val="single"/>
                <w:lang w:val="en-US"/>
              </w:rPr>
              <w:lastRenderedPageBreak/>
              <w:t>Symbols</w:t>
            </w:r>
          </w:p>
          <w:p w14:paraId="7C14EFA7" w14:textId="77777777" w:rsidR="00EF4006" w:rsidRPr="00463ACD" w:rsidRDefault="00EF4006" w:rsidP="00096208">
            <w:pPr>
              <w:pStyle w:val="Header"/>
              <w:rPr>
                <w:sz w:val="20"/>
                <w:lang w:val="en-US"/>
              </w:rPr>
            </w:pPr>
          </w:p>
        </w:tc>
      </w:tr>
      <w:tr w:rsidR="00EF4006" w:rsidRPr="00463ACD" w14:paraId="3291E795" w14:textId="77777777" w:rsidTr="00096208">
        <w:trPr>
          <w:cantSplit/>
          <w:jc w:val="center"/>
        </w:trPr>
        <w:tc>
          <w:tcPr>
            <w:tcW w:w="870" w:type="dxa"/>
            <w:vAlign w:val="center"/>
          </w:tcPr>
          <w:p w14:paraId="4DB6DDEA" w14:textId="77777777" w:rsidR="00EF4006" w:rsidRPr="00463ACD" w:rsidRDefault="00EF4006" w:rsidP="00096208">
            <w:pPr>
              <w:rPr>
                <w:i/>
                <w:sz w:val="18"/>
                <w:szCs w:val="18"/>
                <w:lang w:val="en-US"/>
              </w:rPr>
            </w:pPr>
            <w:proofErr w:type="spellStart"/>
            <w:r w:rsidRPr="00463ACD">
              <w:rPr>
                <w:i/>
                <w:sz w:val="18"/>
                <w:szCs w:val="18"/>
                <w:lang w:val="en-US"/>
              </w:rPr>
              <w:t>e</w:t>
            </w:r>
            <w:r w:rsidRPr="00463ACD">
              <w:rPr>
                <w:sz w:val="18"/>
                <w:szCs w:val="18"/>
                <w:vertAlign w:val="subscript"/>
                <w:lang w:val="en-US"/>
              </w:rPr>
              <w:t>hyd</w:t>
            </w:r>
            <w:proofErr w:type="spellEnd"/>
          </w:p>
        </w:tc>
        <w:tc>
          <w:tcPr>
            <w:tcW w:w="3395" w:type="dxa"/>
            <w:vAlign w:val="center"/>
          </w:tcPr>
          <w:p w14:paraId="7B6C3E1C" w14:textId="77777777" w:rsidR="00EF4006" w:rsidRPr="00463ACD" w:rsidRDefault="00EF4006" w:rsidP="00096208">
            <w:pPr>
              <w:numPr>
                <w:ilvl w:val="0"/>
                <w:numId w:val="5"/>
              </w:numPr>
              <w:spacing w:line="288" w:lineRule="auto"/>
              <w:rPr>
                <w:sz w:val="18"/>
                <w:szCs w:val="18"/>
                <w:lang w:val="en-US"/>
              </w:rPr>
            </w:pPr>
            <w:r w:rsidRPr="00463ACD">
              <w:rPr>
                <w:sz w:val="18"/>
                <w:szCs w:val="18"/>
                <w:lang w:val="en-US"/>
              </w:rPr>
              <w:t>specific hydraulic energy</w:t>
            </w:r>
            <w:r w:rsidR="00114300" w:rsidRPr="00463ACD">
              <w:rPr>
                <w:sz w:val="18"/>
                <w:szCs w:val="18"/>
                <w:lang w:val="en-US"/>
              </w:rPr>
              <w:t>, m</w:t>
            </w:r>
            <w:r w:rsidR="00114300" w:rsidRPr="00463ACD">
              <w:rPr>
                <w:sz w:val="18"/>
                <w:szCs w:val="18"/>
                <w:vertAlign w:val="superscript"/>
                <w:lang w:val="en-US"/>
              </w:rPr>
              <w:t>2</w:t>
            </w:r>
            <w:r w:rsidR="00114300" w:rsidRPr="00463ACD">
              <w:rPr>
                <w:sz w:val="18"/>
                <w:szCs w:val="18"/>
                <w:lang w:val="en-US"/>
              </w:rPr>
              <w:t>s</w:t>
            </w:r>
            <w:r w:rsidR="00114300" w:rsidRPr="00463ACD">
              <w:rPr>
                <w:sz w:val="18"/>
                <w:szCs w:val="18"/>
                <w:vertAlign w:val="superscript"/>
                <w:lang w:val="en-US"/>
              </w:rPr>
              <w:t>-2</w:t>
            </w:r>
          </w:p>
          <w:p w14:paraId="0297ABCA" w14:textId="77777777" w:rsidR="00EF4006" w:rsidRPr="00463ACD" w:rsidRDefault="00EF4006" w:rsidP="007A5603">
            <w:pPr>
              <w:spacing w:line="288" w:lineRule="auto"/>
              <w:ind w:left="170"/>
              <w:rPr>
                <w:sz w:val="18"/>
                <w:szCs w:val="18"/>
                <w:lang w:val="en-US"/>
              </w:rPr>
            </w:pPr>
          </w:p>
        </w:tc>
        <w:tc>
          <w:tcPr>
            <w:tcW w:w="950" w:type="dxa"/>
            <w:vAlign w:val="center"/>
          </w:tcPr>
          <w:p w14:paraId="0FA6225A" w14:textId="77777777" w:rsidR="00EF4006" w:rsidRPr="00463ACD" w:rsidRDefault="00EF4006" w:rsidP="00096208">
            <w:pPr>
              <w:rPr>
                <w:i/>
                <w:sz w:val="18"/>
                <w:szCs w:val="18"/>
                <w:lang w:val="en-US"/>
              </w:rPr>
            </w:pPr>
            <w:r w:rsidRPr="00463ACD">
              <w:rPr>
                <w:i/>
                <w:sz w:val="18"/>
                <w:szCs w:val="18"/>
                <w:lang w:val="en-US"/>
              </w:rPr>
              <w:t>μ</w:t>
            </w:r>
            <w:r w:rsidRPr="00463ACD" w:rsidDel="00AA27FE">
              <w:rPr>
                <w:i/>
                <w:sz w:val="18"/>
                <w:szCs w:val="18"/>
                <w:lang w:val="en-US"/>
              </w:rPr>
              <w:t xml:space="preserve"> </w:t>
            </w:r>
          </w:p>
        </w:tc>
        <w:tc>
          <w:tcPr>
            <w:tcW w:w="3246" w:type="dxa"/>
            <w:vAlign w:val="center"/>
          </w:tcPr>
          <w:p w14:paraId="7380927D" w14:textId="77777777" w:rsidR="00EF4006" w:rsidRPr="00463ACD" w:rsidRDefault="00EF4006" w:rsidP="00096208">
            <w:pPr>
              <w:numPr>
                <w:ilvl w:val="0"/>
                <w:numId w:val="5"/>
              </w:numPr>
              <w:spacing w:line="288" w:lineRule="auto"/>
              <w:rPr>
                <w:sz w:val="18"/>
                <w:szCs w:val="18"/>
                <w:lang w:val="en-US"/>
              </w:rPr>
            </w:pPr>
            <w:r w:rsidRPr="00463ACD">
              <w:rPr>
                <w:sz w:val="18"/>
                <w:szCs w:val="18"/>
                <w:lang w:val="en-US"/>
              </w:rPr>
              <w:t>dynamic viscosity</w:t>
            </w:r>
            <w:r w:rsidR="00114300" w:rsidRPr="00463ACD">
              <w:rPr>
                <w:sz w:val="18"/>
                <w:szCs w:val="18"/>
                <w:lang w:val="en-US"/>
              </w:rPr>
              <w:t>, Pa s</w:t>
            </w:r>
          </w:p>
          <w:p w14:paraId="2680B44E" w14:textId="77777777" w:rsidR="00EF4006" w:rsidRPr="00463ACD" w:rsidRDefault="00EF4006" w:rsidP="007A5603">
            <w:pPr>
              <w:spacing w:line="288" w:lineRule="auto"/>
              <w:ind w:left="170"/>
              <w:rPr>
                <w:sz w:val="18"/>
                <w:szCs w:val="18"/>
                <w:lang w:val="en-US"/>
              </w:rPr>
            </w:pPr>
          </w:p>
        </w:tc>
      </w:tr>
      <w:tr w:rsidR="00EF4006" w:rsidRPr="00463ACD" w14:paraId="068AE89C" w14:textId="77777777" w:rsidTr="00096208">
        <w:trPr>
          <w:cantSplit/>
          <w:jc w:val="center"/>
        </w:trPr>
        <w:tc>
          <w:tcPr>
            <w:tcW w:w="870" w:type="dxa"/>
            <w:vAlign w:val="center"/>
          </w:tcPr>
          <w:p w14:paraId="226E1167" w14:textId="77777777" w:rsidR="00EF4006" w:rsidRPr="00463ACD" w:rsidRDefault="00EF4006" w:rsidP="00096208">
            <w:pPr>
              <w:rPr>
                <w:i/>
                <w:sz w:val="18"/>
                <w:szCs w:val="18"/>
                <w:lang w:val="en-US"/>
              </w:rPr>
            </w:pPr>
            <w:r w:rsidRPr="00463ACD">
              <w:rPr>
                <w:i/>
                <w:sz w:val="18"/>
                <w:szCs w:val="18"/>
                <w:lang w:val="en-US"/>
              </w:rPr>
              <w:t>g</w:t>
            </w:r>
          </w:p>
        </w:tc>
        <w:tc>
          <w:tcPr>
            <w:tcW w:w="3395" w:type="dxa"/>
            <w:vAlign w:val="center"/>
          </w:tcPr>
          <w:p w14:paraId="739E60D3" w14:textId="77777777" w:rsidR="00EF4006" w:rsidRPr="00463ACD" w:rsidRDefault="00EF4006" w:rsidP="00096208">
            <w:pPr>
              <w:numPr>
                <w:ilvl w:val="0"/>
                <w:numId w:val="5"/>
              </w:numPr>
              <w:spacing w:line="288" w:lineRule="auto"/>
              <w:rPr>
                <w:sz w:val="18"/>
                <w:szCs w:val="18"/>
                <w:lang w:val="en-US"/>
              </w:rPr>
            </w:pPr>
            <w:r w:rsidRPr="00463ACD">
              <w:rPr>
                <w:sz w:val="18"/>
                <w:szCs w:val="18"/>
                <w:lang w:val="en-US"/>
              </w:rPr>
              <w:t>acceleration due to gravity</w:t>
            </w:r>
            <w:r w:rsidR="00DC06DF" w:rsidRPr="00463ACD">
              <w:rPr>
                <w:sz w:val="18"/>
                <w:szCs w:val="18"/>
                <w:lang w:val="en-US"/>
              </w:rPr>
              <w:t>, ms</w:t>
            </w:r>
            <w:r w:rsidR="00DC06DF" w:rsidRPr="00463ACD">
              <w:rPr>
                <w:sz w:val="18"/>
                <w:szCs w:val="18"/>
                <w:vertAlign w:val="superscript"/>
                <w:lang w:val="en-US"/>
              </w:rPr>
              <w:t>-2</w:t>
            </w:r>
          </w:p>
          <w:p w14:paraId="1DF578A3" w14:textId="77777777" w:rsidR="00EF4006" w:rsidRPr="00463ACD" w:rsidRDefault="00EF4006" w:rsidP="007A5603">
            <w:pPr>
              <w:spacing w:line="288" w:lineRule="auto"/>
              <w:ind w:left="170"/>
              <w:rPr>
                <w:sz w:val="18"/>
                <w:szCs w:val="18"/>
                <w:lang w:val="en-US"/>
              </w:rPr>
            </w:pPr>
          </w:p>
        </w:tc>
        <w:tc>
          <w:tcPr>
            <w:tcW w:w="950" w:type="dxa"/>
            <w:vAlign w:val="center"/>
          </w:tcPr>
          <w:p w14:paraId="6D21D3F6" w14:textId="77777777" w:rsidR="00EF4006" w:rsidRPr="00463ACD" w:rsidDel="00425499" w:rsidRDefault="00EF4006" w:rsidP="00096208">
            <w:pPr>
              <w:rPr>
                <w:i/>
                <w:sz w:val="18"/>
                <w:szCs w:val="18"/>
                <w:lang w:val="en-US"/>
              </w:rPr>
            </w:pPr>
            <w:r w:rsidRPr="00463ACD">
              <w:rPr>
                <w:i/>
                <w:sz w:val="18"/>
                <w:szCs w:val="18"/>
                <w:lang w:val="en-US"/>
              </w:rPr>
              <w:t>ρ</w:t>
            </w:r>
          </w:p>
        </w:tc>
        <w:tc>
          <w:tcPr>
            <w:tcW w:w="3246" w:type="dxa"/>
            <w:vAlign w:val="center"/>
          </w:tcPr>
          <w:p w14:paraId="45CD80E6" w14:textId="77777777" w:rsidR="00EF4006" w:rsidRPr="00463ACD" w:rsidRDefault="00EF4006" w:rsidP="00096208">
            <w:pPr>
              <w:numPr>
                <w:ilvl w:val="0"/>
                <w:numId w:val="5"/>
              </w:numPr>
              <w:spacing w:line="288" w:lineRule="auto"/>
              <w:rPr>
                <w:sz w:val="18"/>
                <w:szCs w:val="18"/>
                <w:lang w:val="en-US"/>
              </w:rPr>
            </w:pPr>
            <w:r w:rsidRPr="00463ACD">
              <w:rPr>
                <w:sz w:val="18"/>
                <w:szCs w:val="18"/>
                <w:lang w:val="en-US"/>
              </w:rPr>
              <w:t>density</w:t>
            </w:r>
            <w:r w:rsidR="00DC06DF" w:rsidRPr="00463ACD">
              <w:rPr>
                <w:sz w:val="18"/>
                <w:szCs w:val="18"/>
                <w:lang w:val="en-US"/>
              </w:rPr>
              <w:t>, kgm</w:t>
            </w:r>
            <w:r w:rsidR="00DC06DF" w:rsidRPr="00463ACD">
              <w:rPr>
                <w:sz w:val="18"/>
                <w:szCs w:val="18"/>
                <w:vertAlign w:val="superscript"/>
                <w:lang w:val="en-US"/>
              </w:rPr>
              <w:t>-3</w:t>
            </w:r>
          </w:p>
          <w:p w14:paraId="77D6CD32" w14:textId="77777777" w:rsidR="00EF4006" w:rsidRPr="00463ACD" w:rsidDel="00FB3440" w:rsidRDefault="00EF4006" w:rsidP="007A5603">
            <w:pPr>
              <w:spacing w:line="288" w:lineRule="auto"/>
              <w:ind w:left="170"/>
              <w:rPr>
                <w:sz w:val="18"/>
                <w:szCs w:val="18"/>
                <w:lang w:val="en-US"/>
              </w:rPr>
            </w:pPr>
          </w:p>
        </w:tc>
      </w:tr>
      <w:tr w:rsidR="00EF4006" w:rsidRPr="00463ACD" w14:paraId="35C5E893" w14:textId="77777777" w:rsidTr="00096208">
        <w:trPr>
          <w:cantSplit/>
          <w:jc w:val="center"/>
        </w:trPr>
        <w:tc>
          <w:tcPr>
            <w:tcW w:w="870" w:type="dxa"/>
            <w:vAlign w:val="center"/>
          </w:tcPr>
          <w:p w14:paraId="1A0A5C73" w14:textId="77777777" w:rsidR="00EF4006" w:rsidRPr="00463ACD" w:rsidRDefault="00EF4006" w:rsidP="00096208">
            <w:pPr>
              <w:rPr>
                <w:i/>
                <w:sz w:val="18"/>
                <w:szCs w:val="18"/>
                <w:lang w:val="en-US"/>
              </w:rPr>
            </w:pPr>
            <w:proofErr w:type="spellStart"/>
            <w:r w:rsidRPr="00463ACD">
              <w:rPr>
                <w:i/>
                <w:sz w:val="18"/>
                <w:szCs w:val="18"/>
                <w:lang w:val="en-US"/>
              </w:rPr>
              <w:t>H</w:t>
            </w:r>
            <w:r w:rsidRPr="00463ACD">
              <w:rPr>
                <w:sz w:val="18"/>
                <w:szCs w:val="18"/>
                <w:vertAlign w:val="subscript"/>
                <w:lang w:val="en-US"/>
              </w:rPr>
              <w:t>loss</w:t>
            </w:r>
            <w:proofErr w:type="spellEnd"/>
          </w:p>
        </w:tc>
        <w:tc>
          <w:tcPr>
            <w:tcW w:w="3395" w:type="dxa"/>
            <w:vAlign w:val="center"/>
          </w:tcPr>
          <w:p w14:paraId="1A896EF6" w14:textId="77777777" w:rsidR="00EF4006" w:rsidRPr="00463ACD" w:rsidRDefault="00EF4006" w:rsidP="00096208">
            <w:pPr>
              <w:numPr>
                <w:ilvl w:val="0"/>
                <w:numId w:val="5"/>
              </w:numPr>
              <w:spacing w:line="288" w:lineRule="auto"/>
              <w:rPr>
                <w:sz w:val="18"/>
                <w:szCs w:val="18"/>
                <w:lang w:val="en-US"/>
              </w:rPr>
            </w:pPr>
            <w:r w:rsidRPr="00463ACD">
              <w:rPr>
                <w:sz w:val="18"/>
                <w:szCs w:val="18"/>
                <w:lang w:val="en-US"/>
              </w:rPr>
              <w:t>hydraulic losses</w:t>
            </w:r>
            <w:r w:rsidR="00114300" w:rsidRPr="00463ACD">
              <w:rPr>
                <w:sz w:val="18"/>
                <w:szCs w:val="18"/>
                <w:lang w:val="en-US"/>
              </w:rPr>
              <w:t>, m</w:t>
            </w:r>
          </w:p>
          <w:p w14:paraId="25729C46" w14:textId="77777777" w:rsidR="00EF4006" w:rsidRPr="00463ACD" w:rsidRDefault="00EF4006" w:rsidP="007A5603">
            <w:pPr>
              <w:spacing w:line="288" w:lineRule="auto"/>
              <w:ind w:left="170"/>
              <w:rPr>
                <w:sz w:val="18"/>
                <w:szCs w:val="18"/>
                <w:lang w:val="en-US"/>
              </w:rPr>
            </w:pPr>
          </w:p>
        </w:tc>
        <w:tc>
          <w:tcPr>
            <w:tcW w:w="950" w:type="dxa"/>
            <w:vAlign w:val="center"/>
          </w:tcPr>
          <w:p w14:paraId="38E1F927" w14:textId="77777777" w:rsidR="00EF4006" w:rsidRPr="00463ACD" w:rsidRDefault="00EF4006" w:rsidP="00096208">
            <w:pPr>
              <w:rPr>
                <w:i/>
                <w:sz w:val="18"/>
                <w:szCs w:val="18"/>
                <w:lang w:val="en-US"/>
              </w:rPr>
            </w:pPr>
            <w:r w:rsidRPr="00463ACD">
              <w:rPr>
                <w:i/>
                <w:sz w:val="18"/>
                <w:szCs w:val="18"/>
                <w:lang w:val="en-US"/>
              </w:rPr>
              <w:t>φ</w:t>
            </w:r>
          </w:p>
        </w:tc>
        <w:tc>
          <w:tcPr>
            <w:tcW w:w="3246" w:type="dxa"/>
            <w:vAlign w:val="center"/>
          </w:tcPr>
          <w:p w14:paraId="50203132" w14:textId="77777777" w:rsidR="00EF4006" w:rsidRPr="00463ACD" w:rsidRDefault="00EF4006" w:rsidP="00096208">
            <w:pPr>
              <w:numPr>
                <w:ilvl w:val="0"/>
                <w:numId w:val="5"/>
              </w:numPr>
              <w:spacing w:line="288" w:lineRule="auto"/>
              <w:rPr>
                <w:sz w:val="18"/>
                <w:szCs w:val="18"/>
                <w:lang w:val="en-US"/>
              </w:rPr>
            </w:pPr>
            <w:r w:rsidRPr="00463ACD">
              <w:rPr>
                <w:sz w:val="18"/>
                <w:szCs w:val="18"/>
                <w:lang w:val="en-US"/>
              </w:rPr>
              <w:t>general characteristic</w:t>
            </w:r>
          </w:p>
          <w:p w14:paraId="7E0C37CE" w14:textId="77777777" w:rsidR="00EF4006" w:rsidRPr="00463ACD" w:rsidRDefault="00EF4006" w:rsidP="007A5603">
            <w:pPr>
              <w:spacing w:line="288" w:lineRule="auto"/>
              <w:ind w:left="170"/>
              <w:rPr>
                <w:sz w:val="18"/>
                <w:szCs w:val="18"/>
                <w:lang w:val="en-US"/>
              </w:rPr>
            </w:pPr>
          </w:p>
        </w:tc>
      </w:tr>
      <w:tr w:rsidR="00EF4006" w:rsidRPr="00463ACD" w14:paraId="4D69F176" w14:textId="77777777" w:rsidTr="00096208">
        <w:trPr>
          <w:cantSplit/>
          <w:jc w:val="center"/>
        </w:trPr>
        <w:tc>
          <w:tcPr>
            <w:tcW w:w="870" w:type="dxa"/>
            <w:vAlign w:val="center"/>
          </w:tcPr>
          <w:p w14:paraId="04782A4B" w14:textId="77777777" w:rsidR="00EF4006" w:rsidRPr="00463ACD" w:rsidRDefault="00EF4006" w:rsidP="00096208">
            <w:pPr>
              <w:rPr>
                <w:i/>
                <w:sz w:val="18"/>
                <w:szCs w:val="18"/>
                <w:lang w:val="en-US"/>
              </w:rPr>
            </w:pPr>
            <w:proofErr w:type="spellStart"/>
            <w:r w:rsidRPr="00463ACD">
              <w:rPr>
                <w:i/>
                <w:sz w:val="18"/>
                <w:szCs w:val="18"/>
                <w:lang w:val="en-US"/>
              </w:rPr>
              <w:t>H</w:t>
            </w:r>
            <w:r w:rsidRPr="00463ACD">
              <w:rPr>
                <w:sz w:val="18"/>
                <w:szCs w:val="18"/>
                <w:vertAlign w:val="subscript"/>
                <w:lang w:val="en-US"/>
              </w:rPr>
              <w:t>st</w:t>
            </w:r>
            <w:proofErr w:type="spellEnd"/>
          </w:p>
        </w:tc>
        <w:tc>
          <w:tcPr>
            <w:tcW w:w="3395" w:type="dxa"/>
            <w:vAlign w:val="center"/>
          </w:tcPr>
          <w:p w14:paraId="10FB3F63" w14:textId="77777777" w:rsidR="00EF4006" w:rsidRPr="00463ACD" w:rsidRDefault="00EF4006" w:rsidP="00096208">
            <w:pPr>
              <w:numPr>
                <w:ilvl w:val="0"/>
                <w:numId w:val="5"/>
              </w:numPr>
              <w:spacing w:line="288" w:lineRule="auto"/>
              <w:rPr>
                <w:sz w:val="18"/>
                <w:szCs w:val="18"/>
                <w:lang w:val="en-US"/>
              </w:rPr>
            </w:pPr>
            <w:r w:rsidRPr="00463ACD">
              <w:rPr>
                <w:sz w:val="18"/>
                <w:szCs w:val="18"/>
                <w:lang w:val="en-US"/>
              </w:rPr>
              <w:t>static head</w:t>
            </w:r>
            <w:r w:rsidR="00DC06DF" w:rsidRPr="00463ACD">
              <w:rPr>
                <w:sz w:val="18"/>
                <w:szCs w:val="18"/>
                <w:lang w:val="en-US"/>
              </w:rPr>
              <w:t xml:space="preserve">, </w:t>
            </w:r>
            <w:r w:rsidR="00114300" w:rsidRPr="00463ACD">
              <w:rPr>
                <w:sz w:val="18"/>
                <w:szCs w:val="18"/>
                <w:lang w:val="en-US"/>
              </w:rPr>
              <w:t>m</w:t>
            </w:r>
          </w:p>
          <w:p w14:paraId="11BB7F07" w14:textId="77777777" w:rsidR="00EF4006" w:rsidRPr="00463ACD" w:rsidRDefault="00EF4006" w:rsidP="007A5603">
            <w:pPr>
              <w:spacing w:line="288" w:lineRule="auto"/>
              <w:ind w:left="170"/>
              <w:rPr>
                <w:sz w:val="18"/>
                <w:szCs w:val="18"/>
                <w:lang w:val="en-US"/>
              </w:rPr>
            </w:pPr>
          </w:p>
        </w:tc>
        <w:tc>
          <w:tcPr>
            <w:tcW w:w="950" w:type="dxa"/>
            <w:vAlign w:val="center"/>
          </w:tcPr>
          <w:p w14:paraId="6104DCA6" w14:textId="77777777" w:rsidR="00EF4006" w:rsidRPr="00463ACD" w:rsidRDefault="00EF4006" w:rsidP="00096208">
            <w:pPr>
              <w:rPr>
                <w:i/>
                <w:sz w:val="18"/>
                <w:szCs w:val="18"/>
                <w:lang w:val="en-US"/>
              </w:rPr>
            </w:pPr>
            <w:r w:rsidRPr="00463ACD">
              <w:rPr>
                <w:i/>
                <w:sz w:val="18"/>
                <w:szCs w:val="18"/>
                <w:lang w:val="en-US"/>
              </w:rPr>
              <w:t>ω</w:t>
            </w:r>
          </w:p>
        </w:tc>
        <w:tc>
          <w:tcPr>
            <w:tcW w:w="3246" w:type="dxa"/>
            <w:vAlign w:val="center"/>
          </w:tcPr>
          <w:p w14:paraId="1291B37C" w14:textId="77777777" w:rsidR="00EF4006" w:rsidRPr="00463ACD" w:rsidRDefault="00EF4006" w:rsidP="00096208">
            <w:pPr>
              <w:numPr>
                <w:ilvl w:val="0"/>
                <w:numId w:val="5"/>
              </w:numPr>
              <w:spacing w:line="288" w:lineRule="auto"/>
              <w:rPr>
                <w:sz w:val="18"/>
                <w:szCs w:val="18"/>
                <w:lang w:val="en-US"/>
              </w:rPr>
            </w:pPr>
            <w:r w:rsidRPr="00463ACD">
              <w:rPr>
                <w:sz w:val="18"/>
                <w:szCs w:val="18"/>
                <w:lang w:val="en-US"/>
              </w:rPr>
              <w:t>angular velocity</w:t>
            </w:r>
            <w:r w:rsidR="00DC06DF" w:rsidRPr="00463ACD">
              <w:rPr>
                <w:sz w:val="18"/>
                <w:szCs w:val="18"/>
                <w:lang w:val="en-US"/>
              </w:rPr>
              <w:t>, rad s</w:t>
            </w:r>
            <w:r w:rsidR="00DC06DF" w:rsidRPr="00463ACD">
              <w:rPr>
                <w:sz w:val="18"/>
                <w:szCs w:val="18"/>
                <w:vertAlign w:val="superscript"/>
                <w:lang w:val="en-US"/>
              </w:rPr>
              <w:t>-1</w:t>
            </w:r>
          </w:p>
          <w:p w14:paraId="7A9F5417" w14:textId="77777777" w:rsidR="00EF4006" w:rsidRPr="00463ACD" w:rsidRDefault="00EF4006" w:rsidP="007A5603">
            <w:pPr>
              <w:spacing w:line="288" w:lineRule="auto"/>
              <w:ind w:left="170"/>
              <w:rPr>
                <w:sz w:val="18"/>
                <w:szCs w:val="18"/>
                <w:lang w:val="en-US"/>
              </w:rPr>
            </w:pPr>
          </w:p>
        </w:tc>
      </w:tr>
      <w:tr w:rsidR="00EF4006" w:rsidRPr="00463ACD" w14:paraId="7D472504" w14:textId="77777777" w:rsidTr="00096208">
        <w:trPr>
          <w:cantSplit/>
          <w:jc w:val="center"/>
        </w:trPr>
        <w:tc>
          <w:tcPr>
            <w:tcW w:w="870" w:type="dxa"/>
            <w:vAlign w:val="center"/>
          </w:tcPr>
          <w:p w14:paraId="7461267D" w14:textId="77777777" w:rsidR="00EF4006" w:rsidRPr="00463ACD" w:rsidRDefault="00EF4006" w:rsidP="00096208">
            <w:pPr>
              <w:rPr>
                <w:i/>
                <w:sz w:val="18"/>
                <w:szCs w:val="18"/>
                <w:lang w:val="en-US"/>
              </w:rPr>
            </w:pPr>
            <w:r w:rsidRPr="00463ACD">
              <w:rPr>
                <w:i/>
                <w:sz w:val="18"/>
                <w:szCs w:val="18"/>
                <w:lang w:val="en-US"/>
              </w:rPr>
              <w:t>HKSM</w:t>
            </w:r>
          </w:p>
        </w:tc>
        <w:tc>
          <w:tcPr>
            <w:tcW w:w="3395" w:type="dxa"/>
            <w:vAlign w:val="center"/>
          </w:tcPr>
          <w:p w14:paraId="4E0E7575" w14:textId="77777777" w:rsidR="00EF4006" w:rsidRPr="00463ACD" w:rsidRDefault="00EF4006" w:rsidP="00096208">
            <w:pPr>
              <w:numPr>
                <w:ilvl w:val="0"/>
                <w:numId w:val="5"/>
              </w:numPr>
              <w:spacing w:line="288" w:lineRule="auto"/>
              <w:rPr>
                <w:sz w:val="18"/>
                <w:szCs w:val="18"/>
                <w:lang w:val="en-US"/>
              </w:rPr>
            </w:pPr>
            <w:r w:rsidRPr="00463ACD">
              <w:rPr>
                <w:sz w:val="18"/>
                <w:szCs w:val="18"/>
                <w:lang w:val="en-US"/>
              </w:rPr>
              <w:t>wicket gate servomotor position</w:t>
            </w:r>
            <w:r w:rsidR="00114300" w:rsidRPr="00463ACD">
              <w:rPr>
                <w:sz w:val="18"/>
                <w:szCs w:val="18"/>
                <w:lang w:val="en-US"/>
              </w:rPr>
              <w:t>, %</w:t>
            </w:r>
          </w:p>
          <w:p w14:paraId="1BBCE0A6" w14:textId="77777777" w:rsidR="00EF4006" w:rsidRPr="00463ACD" w:rsidRDefault="00EF4006" w:rsidP="007A5603">
            <w:pPr>
              <w:spacing w:line="288" w:lineRule="auto"/>
              <w:ind w:left="170"/>
              <w:rPr>
                <w:sz w:val="18"/>
                <w:szCs w:val="18"/>
                <w:lang w:val="en-US"/>
              </w:rPr>
            </w:pPr>
          </w:p>
        </w:tc>
        <w:tc>
          <w:tcPr>
            <w:tcW w:w="950" w:type="dxa"/>
            <w:vAlign w:val="center"/>
          </w:tcPr>
          <w:p w14:paraId="3802FD4C" w14:textId="77777777" w:rsidR="00EF4006" w:rsidRPr="00463ACD" w:rsidRDefault="00EF4006" w:rsidP="00096208">
            <w:pPr>
              <w:rPr>
                <w:i/>
                <w:lang w:val="en-US"/>
              </w:rPr>
            </w:pPr>
          </w:p>
        </w:tc>
        <w:tc>
          <w:tcPr>
            <w:tcW w:w="3246" w:type="dxa"/>
            <w:vAlign w:val="center"/>
          </w:tcPr>
          <w:p w14:paraId="65BC20E7" w14:textId="77777777" w:rsidR="00EF4006" w:rsidRPr="00463ACD" w:rsidRDefault="00EF4006" w:rsidP="00096208">
            <w:pPr>
              <w:ind w:left="-43"/>
              <w:rPr>
                <w:lang w:val="en-US"/>
              </w:rPr>
            </w:pPr>
          </w:p>
        </w:tc>
      </w:tr>
      <w:tr w:rsidR="00EF4006" w:rsidRPr="00463ACD" w14:paraId="176280AF" w14:textId="77777777" w:rsidTr="00096208">
        <w:trPr>
          <w:cantSplit/>
          <w:jc w:val="center"/>
        </w:trPr>
        <w:tc>
          <w:tcPr>
            <w:tcW w:w="870" w:type="dxa"/>
            <w:vAlign w:val="center"/>
          </w:tcPr>
          <w:p w14:paraId="2D640842" w14:textId="77777777" w:rsidR="00EF4006" w:rsidRPr="00463ACD" w:rsidRDefault="00EF4006" w:rsidP="00096208">
            <w:pPr>
              <w:tabs>
                <w:tab w:val="center" w:pos="742"/>
              </w:tabs>
              <w:rPr>
                <w:i/>
                <w:sz w:val="18"/>
                <w:szCs w:val="18"/>
                <w:lang w:val="en-US"/>
              </w:rPr>
            </w:pPr>
            <w:r w:rsidRPr="00463ACD">
              <w:rPr>
                <w:i/>
                <w:sz w:val="18"/>
                <w:szCs w:val="18"/>
                <w:lang w:val="en-US"/>
              </w:rPr>
              <w:t>k</w:t>
            </w:r>
          </w:p>
        </w:tc>
        <w:tc>
          <w:tcPr>
            <w:tcW w:w="3395" w:type="dxa"/>
            <w:vAlign w:val="center"/>
          </w:tcPr>
          <w:p w14:paraId="719DA4EA" w14:textId="77777777" w:rsidR="00EF4006" w:rsidRPr="00463ACD" w:rsidRDefault="00EF4006" w:rsidP="00096208">
            <w:pPr>
              <w:numPr>
                <w:ilvl w:val="0"/>
                <w:numId w:val="5"/>
              </w:numPr>
              <w:spacing w:line="288" w:lineRule="auto"/>
              <w:rPr>
                <w:sz w:val="18"/>
                <w:szCs w:val="18"/>
                <w:lang w:val="en-US"/>
              </w:rPr>
            </w:pPr>
            <w:r w:rsidRPr="00463ACD">
              <w:rPr>
                <w:sz w:val="18"/>
                <w:szCs w:val="18"/>
                <w:lang w:val="en-US"/>
              </w:rPr>
              <w:t>turbulent kinetic energy</w:t>
            </w:r>
            <w:r w:rsidR="00114300" w:rsidRPr="00463ACD">
              <w:rPr>
                <w:sz w:val="18"/>
                <w:szCs w:val="18"/>
                <w:lang w:val="en-US"/>
              </w:rPr>
              <w:t>, m</w:t>
            </w:r>
            <w:r w:rsidR="00114300" w:rsidRPr="00463ACD">
              <w:rPr>
                <w:sz w:val="18"/>
                <w:szCs w:val="18"/>
                <w:vertAlign w:val="superscript"/>
                <w:lang w:val="en-US"/>
              </w:rPr>
              <w:t>2</w:t>
            </w:r>
            <w:r w:rsidR="00114300" w:rsidRPr="00463ACD">
              <w:rPr>
                <w:sz w:val="18"/>
                <w:szCs w:val="18"/>
                <w:lang w:val="en-US"/>
              </w:rPr>
              <w:t>s</w:t>
            </w:r>
            <w:r w:rsidR="00114300" w:rsidRPr="00463ACD">
              <w:rPr>
                <w:sz w:val="18"/>
                <w:szCs w:val="18"/>
                <w:vertAlign w:val="superscript"/>
                <w:lang w:val="en-US"/>
              </w:rPr>
              <w:t>-2</w:t>
            </w:r>
          </w:p>
          <w:p w14:paraId="47CC9626" w14:textId="77777777" w:rsidR="00EF4006" w:rsidRPr="00463ACD" w:rsidRDefault="00EF4006" w:rsidP="007A5603">
            <w:pPr>
              <w:spacing w:line="288" w:lineRule="auto"/>
              <w:ind w:left="170"/>
              <w:rPr>
                <w:sz w:val="18"/>
                <w:szCs w:val="18"/>
                <w:lang w:val="en-US"/>
              </w:rPr>
            </w:pPr>
          </w:p>
        </w:tc>
        <w:tc>
          <w:tcPr>
            <w:tcW w:w="950" w:type="dxa"/>
            <w:vAlign w:val="center"/>
          </w:tcPr>
          <w:p w14:paraId="0EA91470" w14:textId="77777777" w:rsidR="00EF4006" w:rsidRPr="00463ACD" w:rsidRDefault="00EF4006" w:rsidP="00096208">
            <w:pPr>
              <w:rPr>
                <w:i/>
                <w:lang w:val="en-US"/>
              </w:rPr>
            </w:pPr>
          </w:p>
        </w:tc>
        <w:tc>
          <w:tcPr>
            <w:tcW w:w="3246" w:type="dxa"/>
            <w:vAlign w:val="center"/>
          </w:tcPr>
          <w:p w14:paraId="0781BDFE" w14:textId="77777777" w:rsidR="00EF4006" w:rsidRPr="00463ACD" w:rsidRDefault="00EF4006" w:rsidP="007A5603">
            <w:pPr>
              <w:ind w:left="-43"/>
              <w:rPr>
                <w:lang w:val="en-US"/>
              </w:rPr>
            </w:pPr>
            <w:r w:rsidRPr="00463ACD">
              <w:rPr>
                <w:b/>
                <w:u w:val="single"/>
                <w:lang w:val="en-US"/>
              </w:rPr>
              <w:t>Subscripts</w:t>
            </w:r>
          </w:p>
        </w:tc>
      </w:tr>
      <w:tr w:rsidR="00EF4006" w:rsidRPr="00463ACD" w14:paraId="42DC06B4" w14:textId="77777777" w:rsidTr="00096208">
        <w:trPr>
          <w:cantSplit/>
          <w:jc w:val="center"/>
        </w:trPr>
        <w:tc>
          <w:tcPr>
            <w:tcW w:w="870" w:type="dxa"/>
            <w:vAlign w:val="center"/>
          </w:tcPr>
          <w:p w14:paraId="38EF7106" w14:textId="77777777" w:rsidR="00EF4006" w:rsidRPr="00463ACD" w:rsidRDefault="00EF4006" w:rsidP="00096208">
            <w:pPr>
              <w:tabs>
                <w:tab w:val="center" w:pos="742"/>
              </w:tabs>
              <w:rPr>
                <w:i/>
                <w:sz w:val="18"/>
                <w:szCs w:val="18"/>
                <w:lang w:val="en-US"/>
              </w:rPr>
            </w:pPr>
            <w:proofErr w:type="spellStart"/>
            <w:r w:rsidRPr="00463ACD">
              <w:rPr>
                <w:i/>
                <w:sz w:val="18"/>
                <w:szCs w:val="18"/>
                <w:lang w:val="en-US"/>
              </w:rPr>
              <w:t>k</w:t>
            </w:r>
            <w:r w:rsidRPr="00463ACD">
              <w:rPr>
                <w:sz w:val="18"/>
                <w:szCs w:val="18"/>
                <w:vertAlign w:val="subscript"/>
                <w:lang w:val="en-US"/>
              </w:rPr>
              <w:t>p</w:t>
            </w:r>
            <w:proofErr w:type="spellEnd"/>
          </w:p>
        </w:tc>
        <w:tc>
          <w:tcPr>
            <w:tcW w:w="3395" w:type="dxa"/>
            <w:vAlign w:val="center"/>
          </w:tcPr>
          <w:p w14:paraId="54CFB68A" w14:textId="77777777" w:rsidR="00EF4006" w:rsidRPr="00463ACD" w:rsidRDefault="00EF4006" w:rsidP="00096208">
            <w:pPr>
              <w:numPr>
                <w:ilvl w:val="0"/>
                <w:numId w:val="5"/>
              </w:numPr>
              <w:spacing w:line="288" w:lineRule="auto"/>
              <w:rPr>
                <w:sz w:val="18"/>
                <w:szCs w:val="18"/>
                <w:lang w:val="en-US"/>
              </w:rPr>
            </w:pPr>
            <w:r w:rsidRPr="00463ACD">
              <w:rPr>
                <w:sz w:val="18"/>
                <w:szCs w:val="18"/>
                <w:lang w:val="en-US"/>
              </w:rPr>
              <w:t>pipeline constant</w:t>
            </w:r>
            <w:r w:rsidR="00114300" w:rsidRPr="00463ACD">
              <w:rPr>
                <w:sz w:val="18"/>
                <w:szCs w:val="18"/>
                <w:lang w:val="en-US"/>
              </w:rPr>
              <w:t>, , m</w:t>
            </w:r>
            <w:r w:rsidR="00114300" w:rsidRPr="00463ACD">
              <w:rPr>
                <w:sz w:val="18"/>
                <w:szCs w:val="18"/>
                <w:vertAlign w:val="superscript"/>
                <w:lang w:val="en-US"/>
              </w:rPr>
              <w:t>5</w:t>
            </w:r>
            <w:r w:rsidR="00114300" w:rsidRPr="00463ACD">
              <w:rPr>
                <w:sz w:val="18"/>
                <w:szCs w:val="18"/>
                <w:lang w:val="en-US"/>
              </w:rPr>
              <w:t>s</w:t>
            </w:r>
            <w:r w:rsidR="00114300" w:rsidRPr="00463ACD">
              <w:rPr>
                <w:sz w:val="18"/>
                <w:szCs w:val="18"/>
                <w:vertAlign w:val="superscript"/>
                <w:lang w:val="en-US"/>
              </w:rPr>
              <w:t>2</w:t>
            </w:r>
          </w:p>
          <w:p w14:paraId="3F9AB149" w14:textId="77777777" w:rsidR="00EF4006" w:rsidRPr="00463ACD" w:rsidRDefault="00EF4006" w:rsidP="007A5603">
            <w:pPr>
              <w:spacing w:line="288" w:lineRule="auto"/>
              <w:ind w:left="170"/>
              <w:rPr>
                <w:sz w:val="18"/>
                <w:szCs w:val="18"/>
                <w:lang w:val="en-US"/>
              </w:rPr>
            </w:pPr>
          </w:p>
        </w:tc>
        <w:tc>
          <w:tcPr>
            <w:tcW w:w="950" w:type="dxa"/>
            <w:vAlign w:val="center"/>
          </w:tcPr>
          <w:p w14:paraId="2C901F9A" w14:textId="77777777" w:rsidR="00EF4006" w:rsidRPr="00463ACD" w:rsidRDefault="00EF4006" w:rsidP="00096208">
            <w:pPr>
              <w:rPr>
                <w:sz w:val="18"/>
                <w:szCs w:val="18"/>
                <w:vertAlign w:val="subscript"/>
                <w:lang w:val="en-US"/>
              </w:rPr>
            </w:pPr>
            <w:r w:rsidRPr="00463ACD">
              <w:rPr>
                <w:sz w:val="18"/>
                <w:szCs w:val="18"/>
                <w:vertAlign w:val="subscript"/>
                <w:lang w:val="en-US"/>
              </w:rPr>
              <w:t>1</w:t>
            </w:r>
          </w:p>
        </w:tc>
        <w:tc>
          <w:tcPr>
            <w:tcW w:w="3246" w:type="dxa"/>
            <w:vAlign w:val="center"/>
          </w:tcPr>
          <w:p w14:paraId="301927DF" w14:textId="77777777" w:rsidR="00EF4006" w:rsidRPr="00463ACD" w:rsidRDefault="00EF4006" w:rsidP="00096208">
            <w:pPr>
              <w:numPr>
                <w:ilvl w:val="0"/>
                <w:numId w:val="5"/>
              </w:numPr>
              <w:spacing w:line="288" w:lineRule="auto"/>
              <w:rPr>
                <w:sz w:val="18"/>
                <w:szCs w:val="18"/>
                <w:lang w:val="en-US"/>
              </w:rPr>
            </w:pPr>
            <w:r w:rsidRPr="00463ACD">
              <w:rPr>
                <w:sz w:val="18"/>
                <w:szCs w:val="18"/>
                <w:lang w:val="en-US"/>
              </w:rPr>
              <w:t>high pressure reference section</w:t>
            </w:r>
          </w:p>
          <w:p w14:paraId="501B5015" w14:textId="77777777" w:rsidR="00EF4006" w:rsidRPr="00463ACD" w:rsidRDefault="00EF4006" w:rsidP="007A5603">
            <w:pPr>
              <w:spacing w:line="288" w:lineRule="auto"/>
              <w:ind w:left="170"/>
              <w:rPr>
                <w:sz w:val="18"/>
                <w:szCs w:val="18"/>
                <w:lang w:val="en-US"/>
              </w:rPr>
            </w:pPr>
          </w:p>
        </w:tc>
      </w:tr>
      <w:tr w:rsidR="00EF4006" w:rsidRPr="00463ACD" w14:paraId="68C3F8A2" w14:textId="77777777" w:rsidTr="00096208">
        <w:trPr>
          <w:cantSplit/>
          <w:jc w:val="center"/>
        </w:trPr>
        <w:tc>
          <w:tcPr>
            <w:tcW w:w="870" w:type="dxa"/>
            <w:vAlign w:val="center"/>
          </w:tcPr>
          <w:p w14:paraId="0DF9EF66" w14:textId="77777777" w:rsidR="00EF4006" w:rsidRPr="00463ACD" w:rsidRDefault="00EF4006" w:rsidP="00096208">
            <w:pPr>
              <w:tabs>
                <w:tab w:val="center" w:pos="742"/>
              </w:tabs>
              <w:rPr>
                <w:i/>
                <w:lang w:val="en-US"/>
              </w:rPr>
            </w:pPr>
          </w:p>
        </w:tc>
        <w:tc>
          <w:tcPr>
            <w:tcW w:w="3395" w:type="dxa"/>
            <w:vAlign w:val="center"/>
          </w:tcPr>
          <w:p w14:paraId="4861E4E3" w14:textId="77777777" w:rsidR="00EF4006" w:rsidRPr="00463ACD" w:rsidRDefault="00EF4006" w:rsidP="00391129">
            <w:pPr>
              <w:spacing w:line="288" w:lineRule="auto"/>
              <w:rPr>
                <w:lang w:val="en-US"/>
              </w:rPr>
            </w:pPr>
          </w:p>
        </w:tc>
        <w:tc>
          <w:tcPr>
            <w:tcW w:w="950" w:type="dxa"/>
            <w:vAlign w:val="center"/>
          </w:tcPr>
          <w:p w14:paraId="6E96A138" w14:textId="77777777" w:rsidR="00EF4006" w:rsidRPr="00463ACD" w:rsidRDefault="00EF4006" w:rsidP="00096208">
            <w:pPr>
              <w:rPr>
                <w:sz w:val="18"/>
                <w:szCs w:val="18"/>
                <w:vertAlign w:val="subscript"/>
                <w:lang w:val="en-US"/>
              </w:rPr>
            </w:pPr>
            <w:r w:rsidRPr="00463ACD">
              <w:rPr>
                <w:sz w:val="18"/>
                <w:szCs w:val="18"/>
                <w:vertAlign w:val="subscript"/>
                <w:lang w:val="en-US"/>
              </w:rPr>
              <w:t>2</w:t>
            </w:r>
          </w:p>
        </w:tc>
        <w:tc>
          <w:tcPr>
            <w:tcW w:w="3246" w:type="dxa"/>
            <w:vAlign w:val="center"/>
          </w:tcPr>
          <w:p w14:paraId="23B3C97F" w14:textId="77777777" w:rsidR="00EF4006" w:rsidRPr="00463ACD" w:rsidRDefault="00EF4006" w:rsidP="00096208">
            <w:pPr>
              <w:numPr>
                <w:ilvl w:val="0"/>
                <w:numId w:val="5"/>
              </w:numPr>
              <w:spacing w:line="288" w:lineRule="auto"/>
              <w:rPr>
                <w:sz w:val="18"/>
                <w:szCs w:val="18"/>
                <w:lang w:val="en-US"/>
              </w:rPr>
            </w:pPr>
            <w:r w:rsidRPr="00463ACD">
              <w:rPr>
                <w:sz w:val="18"/>
                <w:szCs w:val="18"/>
                <w:lang w:val="en-US"/>
              </w:rPr>
              <w:t>low pressure reference section</w:t>
            </w:r>
          </w:p>
          <w:p w14:paraId="4345D332" w14:textId="77777777" w:rsidR="00EF4006" w:rsidRPr="00463ACD" w:rsidRDefault="00EF4006" w:rsidP="007A5603">
            <w:pPr>
              <w:spacing w:line="288" w:lineRule="auto"/>
              <w:ind w:left="170"/>
              <w:rPr>
                <w:sz w:val="18"/>
                <w:szCs w:val="18"/>
                <w:lang w:val="en-US"/>
              </w:rPr>
            </w:pPr>
          </w:p>
        </w:tc>
      </w:tr>
      <w:tr w:rsidR="00EF4006" w:rsidRPr="00463ACD" w14:paraId="7E0F5C1A" w14:textId="77777777" w:rsidTr="00096208">
        <w:trPr>
          <w:cantSplit/>
          <w:jc w:val="center"/>
        </w:trPr>
        <w:tc>
          <w:tcPr>
            <w:tcW w:w="870" w:type="dxa"/>
            <w:vAlign w:val="center"/>
          </w:tcPr>
          <w:p w14:paraId="41264607" w14:textId="77777777" w:rsidR="00EF4006" w:rsidRPr="00463ACD" w:rsidRDefault="00EF4006" w:rsidP="00096208">
            <w:pPr>
              <w:tabs>
                <w:tab w:val="center" w:pos="742"/>
              </w:tabs>
              <w:rPr>
                <w:i/>
                <w:lang w:val="en-US"/>
              </w:rPr>
            </w:pPr>
          </w:p>
        </w:tc>
        <w:tc>
          <w:tcPr>
            <w:tcW w:w="3395" w:type="dxa"/>
            <w:vAlign w:val="center"/>
          </w:tcPr>
          <w:p w14:paraId="745958F3" w14:textId="77777777" w:rsidR="00EF4006" w:rsidRPr="00463ACD" w:rsidRDefault="00EF4006" w:rsidP="007A5603">
            <w:pPr>
              <w:ind w:left="-43"/>
              <w:rPr>
                <w:lang w:val="en-US"/>
              </w:rPr>
            </w:pPr>
            <w:r w:rsidRPr="00463ACD">
              <w:rPr>
                <w:b/>
                <w:u w:val="single"/>
                <w:lang w:val="en-US"/>
              </w:rPr>
              <w:t>Greek letters</w:t>
            </w:r>
          </w:p>
        </w:tc>
        <w:tc>
          <w:tcPr>
            <w:tcW w:w="950" w:type="dxa"/>
            <w:vAlign w:val="center"/>
          </w:tcPr>
          <w:p w14:paraId="22B65D63" w14:textId="77777777" w:rsidR="00EF4006" w:rsidRPr="00463ACD" w:rsidRDefault="00EF4006" w:rsidP="00096208">
            <w:pPr>
              <w:rPr>
                <w:sz w:val="18"/>
                <w:szCs w:val="18"/>
                <w:vertAlign w:val="subscript"/>
                <w:lang w:val="en-US"/>
              </w:rPr>
            </w:pPr>
            <w:r w:rsidRPr="00463ACD">
              <w:rPr>
                <w:sz w:val="18"/>
                <w:szCs w:val="18"/>
                <w:vertAlign w:val="subscript"/>
                <w:lang w:val="en-US"/>
              </w:rPr>
              <w:t>HW</w:t>
            </w:r>
          </w:p>
        </w:tc>
        <w:tc>
          <w:tcPr>
            <w:tcW w:w="3246" w:type="dxa"/>
            <w:vAlign w:val="center"/>
          </w:tcPr>
          <w:p w14:paraId="49296339" w14:textId="77777777" w:rsidR="00EF4006" w:rsidRPr="00463ACD" w:rsidRDefault="00EF4006" w:rsidP="00096208">
            <w:pPr>
              <w:numPr>
                <w:ilvl w:val="0"/>
                <w:numId w:val="5"/>
              </w:numPr>
              <w:spacing w:line="288" w:lineRule="auto"/>
              <w:rPr>
                <w:sz w:val="18"/>
                <w:szCs w:val="18"/>
                <w:lang w:val="en-US"/>
              </w:rPr>
            </w:pPr>
            <w:r w:rsidRPr="00463ACD">
              <w:rPr>
                <w:sz w:val="18"/>
                <w:szCs w:val="18"/>
                <w:lang w:val="en-US"/>
              </w:rPr>
              <w:t>headwater</w:t>
            </w:r>
          </w:p>
          <w:p w14:paraId="53D06DC1" w14:textId="77777777" w:rsidR="00EF4006" w:rsidRPr="00463ACD" w:rsidRDefault="00EF4006" w:rsidP="007A5603">
            <w:pPr>
              <w:spacing w:line="288" w:lineRule="auto"/>
              <w:ind w:left="170"/>
              <w:rPr>
                <w:sz w:val="18"/>
                <w:szCs w:val="18"/>
                <w:lang w:val="en-US"/>
              </w:rPr>
            </w:pPr>
          </w:p>
        </w:tc>
      </w:tr>
      <w:tr w:rsidR="00EF4006" w:rsidRPr="00463ACD" w14:paraId="592C9858" w14:textId="77777777" w:rsidTr="00096208">
        <w:trPr>
          <w:cantSplit/>
          <w:jc w:val="center"/>
        </w:trPr>
        <w:tc>
          <w:tcPr>
            <w:tcW w:w="870" w:type="dxa"/>
            <w:vAlign w:val="center"/>
          </w:tcPr>
          <w:p w14:paraId="2E4D4D3A" w14:textId="77777777" w:rsidR="00EF4006" w:rsidRPr="00463ACD" w:rsidRDefault="00EF4006" w:rsidP="00096208">
            <w:pPr>
              <w:tabs>
                <w:tab w:val="center" w:pos="742"/>
              </w:tabs>
              <w:rPr>
                <w:i/>
                <w:sz w:val="18"/>
                <w:szCs w:val="18"/>
                <w:lang w:val="en-US"/>
              </w:rPr>
            </w:pPr>
            <w:r w:rsidRPr="00463ACD">
              <w:rPr>
                <w:i/>
                <w:sz w:val="18"/>
                <w:szCs w:val="18"/>
                <w:lang w:val="en-US"/>
              </w:rPr>
              <w:t>ε</w:t>
            </w:r>
            <w:r w:rsidRPr="00463ACD" w:rsidDel="00425499">
              <w:rPr>
                <w:i/>
                <w:sz w:val="18"/>
                <w:szCs w:val="18"/>
                <w:lang w:val="en-US"/>
              </w:rPr>
              <w:t xml:space="preserve"> </w:t>
            </w:r>
          </w:p>
        </w:tc>
        <w:tc>
          <w:tcPr>
            <w:tcW w:w="3395" w:type="dxa"/>
            <w:vAlign w:val="center"/>
          </w:tcPr>
          <w:p w14:paraId="6698869B" w14:textId="77777777" w:rsidR="00EF4006" w:rsidRPr="00463ACD" w:rsidRDefault="00EF4006" w:rsidP="00096208">
            <w:pPr>
              <w:numPr>
                <w:ilvl w:val="0"/>
                <w:numId w:val="5"/>
              </w:numPr>
              <w:spacing w:line="288" w:lineRule="auto"/>
              <w:rPr>
                <w:sz w:val="18"/>
                <w:szCs w:val="18"/>
                <w:lang w:val="en-US"/>
              </w:rPr>
            </w:pPr>
            <w:r w:rsidRPr="00463ACD">
              <w:rPr>
                <w:sz w:val="18"/>
                <w:szCs w:val="18"/>
                <w:lang w:val="en-US"/>
              </w:rPr>
              <w:t>turbulent dissipation rate</w:t>
            </w:r>
            <w:r w:rsidR="00114300" w:rsidRPr="00463ACD">
              <w:rPr>
                <w:sz w:val="18"/>
                <w:szCs w:val="18"/>
                <w:lang w:val="en-US"/>
              </w:rPr>
              <w:t>, m</w:t>
            </w:r>
            <w:r w:rsidR="00114300" w:rsidRPr="00463ACD">
              <w:rPr>
                <w:sz w:val="18"/>
                <w:szCs w:val="18"/>
                <w:vertAlign w:val="superscript"/>
                <w:lang w:val="en-US"/>
              </w:rPr>
              <w:t>2</w:t>
            </w:r>
            <w:r w:rsidR="00114300" w:rsidRPr="00463ACD">
              <w:rPr>
                <w:sz w:val="18"/>
                <w:szCs w:val="18"/>
                <w:lang w:val="en-US"/>
              </w:rPr>
              <w:t>s</w:t>
            </w:r>
            <w:r w:rsidR="00114300" w:rsidRPr="00463ACD">
              <w:rPr>
                <w:sz w:val="18"/>
                <w:szCs w:val="18"/>
                <w:vertAlign w:val="superscript"/>
                <w:lang w:val="en-US"/>
              </w:rPr>
              <w:t>3</w:t>
            </w:r>
          </w:p>
          <w:p w14:paraId="0470CEAA" w14:textId="77777777" w:rsidR="00EF4006" w:rsidRPr="00463ACD" w:rsidRDefault="00EF4006" w:rsidP="007A5603">
            <w:pPr>
              <w:spacing w:line="288" w:lineRule="auto"/>
              <w:ind w:left="170"/>
              <w:rPr>
                <w:sz w:val="18"/>
                <w:szCs w:val="18"/>
                <w:lang w:val="en-US"/>
              </w:rPr>
            </w:pPr>
          </w:p>
        </w:tc>
        <w:tc>
          <w:tcPr>
            <w:tcW w:w="950" w:type="dxa"/>
            <w:vAlign w:val="center"/>
          </w:tcPr>
          <w:p w14:paraId="76B507E0" w14:textId="77777777" w:rsidR="00EF4006" w:rsidRPr="00463ACD" w:rsidRDefault="00EF4006" w:rsidP="00096208">
            <w:pPr>
              <w:rPr>
                <w:sz w:val="18"/>
                <w:szCs w:val="18"/>
                <w:vertAlign w:val="subscript"/>
                <w:lang w:val="en-US"/>
              </w:rPr>
            </w:pPr>
            <w:r w:rsidRPr="00463ACD">
              <w:rPr>
                <w:sz w:val="18"/>
                <w:szCs w:val="18"/>
                <w:vertAlign w:val="subscript"/>
                <w:lang w:val="en-US"/>
              </w:rPr>
              <w:t>TW</w:t>
            </w:r>
          </w:p>
        </w:tc>
        <w:tc>
          <w:tcPr>
            <w:tcW w:w="3246" w:type="dxa"/>
            <w:vAlign w:val="center"/>
          </w:tcPr>
          <w:p w14:paraId="19FC1E74" w14:textId="77777777" w:rsidR="00EF4006" w:rsidRPr="00463ACD" w:rsidRDefault="00EF4006" w:rsidP="00096208">
            <w:pPr>
              <w:numPr>
                <w:ilvl w:val="0"/>
                <w:numId w:val="5"/>
              </w:numPr>
              <w:spacing w:line="288" w:lineRule="auto"/>
              <w:rPr>
                <w:sz w:val="18"/>
                <w:szCs w:val="18"/>
                <w:lang w:val="en-US"/>
              </w:rPr>
            </w:pPr>
            <w:r w:rsidRPr="00463ACD">
              <w:rPr>
                <w:sz w:val="18"/>
                <w:szCs w:val="18"/>
                <w:lang w:val="en-US"/>
              </w:rPr>
              <w:t>tailwater</w:t>
            </w:r>
          </w:p>
          <w:p w14:paraId="78290834" w14:textId="77777777" w:rsidR="00EF4006" w:rsidRPr="00463ACD" w:rsidRDefault="00EF4006" w:rsidP="007A5603">
            <w:pPr>
              <w:spacing w:line="288" w:lineRule="auto"/>
              <w:ind w:left="170"/>
              <w:rPr>
                <w:sz w:val="18"/>
                <w:szCs w:val="18"/>
                <w:lang w:val="en-US"/>
              </w:rPr>
            </w:pPr>
          </w:p>
        </w:tc>
      </w:tr>
      <w:tr w:rsidR="00EF4006" w:rsidRPr="00463ACD" w14:paraId="232CA123" w14:textId="77777777" w:rsidTr="00096208">
        <w:trPr>
          <w:cantSplit/>
          <w:jc w:val="center"/>
        </w:trPr>
        <w:tc>
          <w:tcPr>
            <w:tcW w:w="870" w:type="dxa"/>
            <w:vAlign w:val="center"/>
          </w:tcPr>
          <w:p w14:paraId="1EDD3FB6" w14:textId="77777777" w:rsidR="00EF4006" w:rsidRPr="00463ACD" w:rsidRDefault="00EF4006" w:rsidP="00096208">
            <w:pPr>
              <w:tabs>
                <w:tab w:val="center" w:pos="742"/>
              </w:tabs>
              <w:rPr>
                <w:i/>
                <w:sz w:val="18"/>
                <w:szCs w:val="18"/>
                <w:lang w:val="en-US"/>
              </w:rPr>
            </w:pPr>
            <w:r w:rsidRPr="00463ACD">
              <w:rPr>
                <w:i/>
                <w:sz w:val="18"/>
                <w:szCs w:val="18"/>
                <w:lang w:val="en-US"/>
              </w:rPr>
              <w:t>η</w:t>
            </w:r>
          </w:p>
        </w:tc>
        <w:tc>
          <w:tcPr>
            <w:tcW w:w="3395" w:type="dxa"/>
            <w:vAlign w:val="center"/>
          </w:tcPr>
          <w:p w14:paraId="28E1F77E" w14:textId="77777777" w:rsidR="00EF4006" w:rsidRPr="00463ACD" w:rsidRDefault="00EF4006" w:rsidP="00096208">
            <w:pPr>
              <w:numPr>
                <w:ilvl w:val="0"/>
                <w:numId w:val="5"/>
              </w:numPr>
              <w:spacing w:line="288" w:lineRule="auto"/>
              <w:rPr>
                <w:sz w:val="18"/>
                <w:szCs w:val="18"/>
                <w:lang w:val="en-US"/>
              </w:rPr>
            </w:pPr>
            <w:r w:rsidRPr="00463ACD">
              <w:rPr>
                <w:sz w:val="18"/>
                <w:szCs w:val="18"/>
                <w:lang w:val="en-US"/>
              </w:rPr>
              <w:t>turbine hydraulic efficiency</w:t>
            </w:r>
            <w:r w:rsidR="00114300" w:rsidRPr="00463ACD">
              <w:rPr>
                <w:sz w:val="18"/>
                <w:szCs w:val="18"/>
                <w:lang w:val="en-US"/>
              </w:rPr>
              <w:t>, %</w:t>
            </w:r>
          </w:p>
          <w:p w14:paraId="7FE07676" w14:textId="77777777" w:rsidR="00EF4006" w:rsidRPr="00463ACD" w:rsidRDefault="00EF4006" w:rsidP="007A5603">
            <w:pPr>
              <w:spacing w:line="288" w:lineRule="auto"/>
              <w:ind w:left="170"/>
              <w:rPr>
                <w:sz w:val="18"/>
                <w:szCs w:val="18"/>
                <w:lang w:val="en-US"/>
              </w:rPr>
            </w:pPr>
          </w:p>
        </w:tc>
        <w:tc>
          <w:tcPr>
            <w:tcW w:w="950" w:type="dxa"/>
            <w:vAlign w:val="center"/>
          </w:tcPr>
          <w:p w14:paraId="612D76F7" w14:textId="77777777" w:rsidR="00EF4006" w:rsidRPr="00463ACD" w:rsidRDefault="00EF4006" w:rsidP="00096208">
            <w:pPr>
              <w:rPr>
                <w:sz w:val="18"/>
                <w:szCs w:val="18"/>
                <w:vertAlign w:val="subscript"/>
                <w:lang w:val="en-US"/>
              </w:rPr>
            </w:pPr>
            <w:r w:rsidRPr="00463ACD">
              <w:rPr>
                <w:sz w:val="18"/>
                <w:szCs w:val="18"/>
                <w:vertAlign w:val="subscript"/>
                <w:lang w:val="en-US"/>
              </w:rPr>
              <w:t>t</w:t>
            </w:r>
          </w:p>
        </w:tc>
        <w:tc>
          <w:tcPr>
            <w:tcW w:w="3246" w:type="dxa"/>
            <w:vAlign w:val="center"/>
          </w:tcPr>
          <w:p w14:paraId="2839C35D" w14:textId="77777777" w:rsidR="00EF4006" w:rsidRPr="00463ACD" w:rsidRDefault="00EF4006" w:rsidP="00096208">
            <w:pPr>
              <w:numPr>
                <w:ilvl w:val="0"/>
                <w:numId w:val="5"/>
              </w:numPr>
              <w:spacing w:line="288" w:lineRule="auto"/>
              <w:rPr>
                <w:sz w:val="18"/>
                <w:szCs w:val="18"/>
                <w:lang w:val="en-US"/>
              </w:rPr>
            </w:pPr>
            <w:r w:rsidRPr="00463ACD">
              <w:rPr>
                <w:sz w:val="18"/>
                <w:szCs w:val="18"/>
                <w:lang w:val="en-US"/>
              </w:rPr>
              <w:t>turbulent</w:t>
            </w:r>
          </w:p>
          <w:p w14:paraId="4B089443" w14:textId="77777777" w:rsidR="00EF4006" w:rsidRPr="00463ACD" w:rsidRDefault="00EF4006" w:rsidP="007A5603">
            <w:pPr>
              <w:spacing w:line="288" w:lineRule="auto"/>
              <w:ind w:left="170"/>
              <w:rPr>
                <w:sz w:val="18"/>
                <w:szCs w:val="18"/>
                <w:lang w:val="en-US"/>
              </w:rPr>
            </w:pPr>
          </w:p>
        </w:tc>
      </w:tr>
    </w:tbl>
    <w:p w14:paraId="022E8A8B" w14:textId="77777777" w:rsidR="00114300" w:rsidRPr="00463ACD" w:rsidRDefault="00114300" w:rsidP="00114300">
      <w:pPr>
        <w:rPr>
          <w:lang w:val="en-US"/>
        </w:rPr>
      </w:pPr>
    </w:p>
    <w:p w14:paraId="4E85AD45" w14:textId="77777777" w:rsidR="00114300" w:rsidRPr="00463ACD" w:rsidRDefault="00114300" w:rsidP="00114300">
      <w:pPr>
        <w:rPr>
          <w:lang w:val="en-US"/>
        </w:rPr>
        <w:sectPr w:rsidR="00114300" w:rsidRPr="00463ACD" w:rsidSect="00D71E38">
          <w:type w:val="continuous"/>
          <w:pgSz w:w="11624" w:h="15876" w:code="135"/>
          <w:pgMar w:top="1418" w:right="1134" w:bottom="851" w:left="1134" w:header="936" w:footer="709" w:gutter="0"/>
          <w:cols w:space="720"/>
          <w:docGrid w:linePitch="254"/>
        </w:sectPr>
      </w:pPr>
    </w:p>
    <w:p w14:paraId="79550170" w14:textId="77777777" w:rsidR="00114300" w:rsidRPr="00463ACD" w:rsidRDefault="00114300" w:rsidP="00114300">
      <w:pPr>
        <w:pStyle w:val="Heading1"/>
        <w:rPr>
          <w:lang w:val="en-US"/>
        </w:rPr>
      </w:pPr>
      <w:r w:rsidRPr="00463ACD">
        <w:rPr>
          <w:lang w:val="en-US"/>
        </w:rPr>
        <w:t>Tables and table captions</w:t>
      </w:r>
    </w:p>
    <w:p w14:paraId="4D252092" w14:textId="77777777" w:rsidR="007B0C88" w:rsidRPr="00463ACD" w:rsidRDefault="007B0C88" w:rsidP="007B0C88">
      <w:pPr>
        <w:pStyle w:val="Heading2"/>
        <w:rPr>
          <w:szCs w:val="20"/>
          <w:lang w:val="en-US"/>
        </w:rPr>
      </w:pPr>
      <w:r w:rsidRPr="00463ACD">
        <w:rPr>
          <w:szCs w:val="20"/>
          <w:lang w:val="en-US"/>
        </w:rPr>
        <w:t>Formatting large tables</w:t>
      </w:r>
    </w:p>
    <w:p w14:paraId="245F56AF" w14:textId="77777777" w:rsidR="007B0C88" w:rsidRPr="00463ACD" w:rsidRDefault="007B0C88" w:rsidP="007B0C88">
      <w:pPr>
        <w:rPr>
          <w:lang w:val="en-US"/>
        </w:rPr>
      </w:pPr>
      <w:r w:rsidRPr="00463ACD">
        <w:rPr>
          <w:lang w:val="en-US"/>
        </w:rPr>
        <w:t xml:space="preserve">As shown below in Table 1, if the table spans the width of the document, it should be centered and its width set </w:t>
      </w:r>
      <w:r w:rsidRPr="00463ACD">
        <w:rPr>
          <w:lang w:val="en-US"/>
        </w:rPr>
        <w:t xml:space="preserve">to fit inside the inner and outer margins. The text inside the table is formatted with </w:t>
      </w:r>
      <w:r w:rsidRPr="00463ACD">
        <w:rPr>
          <w:b/>
          <w:lang w:val="en-US"/>
        </w:rPr>
        <w:t>Table Grid</w:t>
      </w:r>
      <w:r w:rsidRPr="00463ACD">
        <w:rPr>
          <w:lang w:val="en-US"/>
        </w:rPr>
        <w:t xml:space="preserve"> style by default. Other formatting of table text can be applied at authors' discretion, maintaining legibility. After this kind of table layout one empty paragraph should be inserted for spacing purposes.</w:t>
      </w:r>
    </w:p>
    <w:p w14:paraId="788D42A6" w14:textId="77777777" w:rsidR="007B0C88" w:rsidRPr="00463ACD" w:rsidRDefault="007B0C88" w:rsidP="007B0C88">
      <w:pPr>
        <w:pStyle w:val="STRCaptionabovetable"/>
        <w:rPr>
          <w:rStyle w:val="StyleSTRCaptionabovetableBoldChar"/>
          <w:lang w:val="en-US"/>
        </w:rPr>
        <w:sectPr w:rsidR="007B0C88" w:rsidRPr="00463ACD" w:rsidSect="007B0C88">
          <w:type w:val="continuous"/>
          <w:pgSz w:w="11624" w:h="15876" w:code="135"/>
          <w:pgMar w:top="1418" w:right="1134" w:bottom="851" w:left="1134" w:header="936" w:footer="709" w:gutter="0"/>
          <w:cols w:num="2" w:space="284"/>
          <w:docGrid w:linePitch="254"/>
        </w:sectPr>
      </w:pPr>
    </w:p>
    <w:p w14:paraId="5E42DAA8" w14:textId="77777777" w:rsidR="007B0C88" w:rsidRPr="00463ACD" w:rsidRDefault="007B0C88" w:rsidP="007B0C88">
      <w:pPr>
        <w:pStyle w:val="STRCaptionabovetable"/>
        <w:rPr>
          <w:rStyle w:val="StyleSTRCaptionabovetableBoldChar"/>
          <w:szCs w:val="18"/>
          <w:lang w:val="en-US"/>
        </w:rPr>
      </w:pPr>
    </w:p>
    <w:p w14:paraId="45CB3EB7" w14:textId="77777777" w:rsidR="007A5603" w:rsidRDefault="007A5603" w:rsidP="00681396">
      <w:pPr>
        <w:pStyle w:val="STRCaptionabovetable"/>
        <w:rPr>
          <w:b/>
          <w:lang w:val="en-US"/>
        </w:rPr>
      </w:pPr>
    </w:p>
    <w:p w14:paraId="2131CA99" w14:textId="77777777" w:rsidR="007B0C88" w:rsidRPr="00463ACD" w:rsidRDefault="007B0C88" w:rsidP="00681396">
      <w:pPr>
        <w:pStyle w:val="STRCaptionabovetable"/>
        <w:rPr>
          <w:lang w:val="en-US"/>
        </w:rPr>
      </w:pPr>
      <w:r w:rsidRPr="00463ACD">
        <w:rPr>
          <w:b/>
          <w:lang w:val="en-US"/>
        </w:rPr>
        <w:t>Table 1.</w:t>
      </w:r>
      <w:r w:rsidRPr="00463ACD">
        <w:rPr>
          <w:lang w:val="en-US"/>
        </w:rPr>
        <w:t xml:space="preserve">  Example of the table spread over the width of the document: Chapter Heading font sizes</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1796"/>
        <w:gridCol w:w="1796"/>
        <w:gridCol w:w="1790"/>
        <w:gridCol w:w="1798"/>
      </w:tblGrid>
      <w:tr w:rsidR="007B0C88" w:rsidRPr="00463ACD" w14:paraId="7DAAB4E6" w14:textId="77777777" w:rsidTr="007A5603">
        <w:trPr>
          <w:jc w:val="center"/>
        </w:trPr>
        <w:tc>
          <w:tcPr>
            <w:tcW w:w="1932" w:type="dxa"/>
          </w:tcPr>
          <w:p w14:paraId="0E361A70" w14:textId="77777777" w:rsidR="007B0C88" w:rsidRPr="00463ACD" w:rsidRDefault="007A5603" w:rsidP="00283C45">
            <w:pPr>
              <w:spacing w:line="280" w:lineRule="exact"/>
              <w:rPr>
                <w:sz w:val="18"/>
                <w:szCs w:val="18"/>
                <w:lang w:val="en-US"/>
              </w:rPr>
            </w:pPr>
            <w:r>
              <w:rPr>
                <w:sz w:val="18"/>
                <w:szCs w:val="18"/>
                <w:lang w:val="en-US"/>
              </w:rPr>
              <w:t>Formatting Style</w:t>
            </w:r>
          </w:p>
          <w:p w14:paraId="4CA0FFC5" w14:textId="77777777" w:rsidR="007B0C88" w:rsidRPr="00463ACD" w:rsidRDefault="007B0C88" w:rsidP="00283C45">
            <w:pPr>
              <w:spacing w:line="280" w:lineRule="exact"/>
              <w:rPr>
                <w:sz w:val="18"/>
                <w:szCs w:val="18"/>
                <w:lang w:val="en-US"/>
              </w:rPr>
            </w:pPr>
          </w:p>
        </w:tc>
        <w:tc>
          <w:tcPr>
            <w:tcW w:w="1796" w:type="dxa"/>
          </w:tcPr>
          <w:p w14:paraId="57811489" w14:textId="77777777" w:rsidR="007B0C88" w:rsidRPr="00463ACD" w:rsidRDefault="007A5603" w:rsidP="007A5603">
            <w:pPr>
              <w:spacing w:line="280" w:lineRule="exact"/>
              <w:jc w:val="center"/>
              <w:rPr>
                <w:sz w:val="18"/>
                <w:szCs w:val="18"/>
                <w:lang w:val="en-US"/>
              </w:rPr>
            </w:pPr>
            <w:r>
              <w:rPr>
                <w:sz w:val="18"/>
                <w:szCs w:val="18"/>
                <w:lang w:val="en-US"/>
              </w:rPr>
              <w:t>Heading 1</w:t>
            </w:r>
          </w:p>
        </w:tc>
        <w:tc>
          <w:tcPr>
            <w:tcW w:w="1796" w:type="dxa"/>
          </w:tcPr>
          <w:p w14:paraId="0DFDC229" w14:textId="77777777" w:rsidR="007B0C88" w:rsidRPr="00463ACD" w:rsidRDefault="007A5603" w:rsidP="007A5603">
            <w:pPr>
              <w:spacing w:line="280" w:lineRule="exact"/>
              <w:jc w:val="center"/>
              <w:rPr>
                <w:sz w:val="18"/>
                <w:szCs w:val="18"/>
                <w:lang w:val="en-US"/>
              </w:rPr>
            </w:pPr>
            <w:r>
              <w:rPr>
                <w:sz w:val="18"/>
                <w:szCs w:val="18"/>
                <w:lang w:val="en-US"/>
              </w:rPr>
              <w:t>Heading 2</w:t>
            </w:r>
          </w:p>
        </w:tc>
        <w:tc>
          <w:tcPr>
            <w:tcW w:w="1790" w:type="dxa"/>
          </w:tcPr>
          <w:p w14:paraId="5B0E5212" w14:textId="77777777" w:rsidR="007B0C88" w:rsidRPr="00463ACD" w:rsidRDefault="007B0C88" w:rsidP="007A5603">
            <w:pPr>
              <w:spacing w:line="280" w:lineRule="exact"/>
              <w:jc w:val="center"/>
              <w:rPr>
                <w:sz w:val="18"/>
                <w:szCs w:val="18"/>
                <w:lang w:val="en-US"/>
              </w:rPr>
            </w:pPr>
            <w:r w:rsidRPr="00463ACD">
              <w:rPr>
                <w:sz w:val="18"/>
                <w:szCs w:val="18"/>
                <w:lang w:val="en-US"/>
              </w:rPr>
              <w:t>Ta</w:t>
            </w:r>
            <w:r w:rsidR="007A5603">
              <w:rPr>
                <w:sz w:val="18"/>
                <w:szCs w:val="18"/>
                <w:lang w:val="en-US"/>
              </w:rPr>
              <w:t>ble Grid</w:t>
            </w:r>
          </w:p>
        </w:tc>
        <w:tc>
          <w:tcPr>
            <w:tcW w:w="1798" w:type="dxa"/>
          </w:tcPr>
          <w:p w14:paraId="4F6F58B3" w14:textId="77777777" w:rsidR="007B0C88" w:rsidRPr="00463ACD" w:rsidRDefault="007A5603" w:rsidP="007A5603">
            <w:pPr>
              <w:spacing w:line="280" w:lineRule="exact"/>
              <w:jc w:val="center"/>
              <w:rPr>
                <w:sz w:val="18"/>
                <w:szCs w:val="18"/>
                <w:lang w:val="en-US"/>
              </w:rPr>
            </w:pPr>
            <w:r>
              <w:rPr>
                <w:sz w:val="18"/>
                <w:szCs w:val="18"/>
                <w:lang w:val="en-US"/>
              </w:rPr>
              <w:t>Abstract</w:t>
            </w:r>
          </w:p>
        </w:tc>
      </w:tr>
      <w:tr w:rsidR="007B0C88" w:rsidRPr="00463ACD" w14:paraId="0D929B48" w14:textId="77777777" w:rsidTr="007A5603">
        <w:trPr>
          <w:trHeight w:val="440"/>
          <w:jc w:val="center"/>
        </w:trPr>
        <w:tc>
          <w:tcPr>
            <w:tcW w:w="1932" w:type="dxa"/>
            <w:vAlign w:val="center"/>
          </w:tcPr>
          <w:p w14:paraId="18EACEA6" w14:textId="77777777" w:rsidR="007A5603" w:rsidRPr="00C54FBE" w:rsidRDefault="007A5603" w:rsidP="007A5603">
            <w:pPr>
              <w:spacing w:line="280" w:lineRule="exact"/>
              <w:jc w:val="center"/>
              <w:rPr>
                <w:sz w:val="18"/>
                <w:szCs w:val="18"/>
                <w:lang w:val="fr-FR"/>
              </w:rPr>
            </w:pPr>
            <w:r>
              <w:rPr>
                <w:sz w:val="18"/>
                <w:szCs w:val="18"/>
                <w:lang w:val="fr-FR"/>
              </w:rPr>
              <w:t>Font size, pt</w:t>
            </w:r>
          </w:p>
        </w:tc>
        <w:tc>
          <w:tcPr>
            <w:tcW w:w="1796" w:type="dxa"/>
            <w:vAlign w:val="center"/>
          </w:tcPr>
          <w:p w14:paraId="030669C9" w14:textId="77777777" w:rsidR="007B0C88" w:rsidRPr="00463ACD" w:rsidRDefault="007B0C88" w:rsidP="007A5603">
            <w:pPr>
              <w:spacing w:line="280" w:lineRule="exact"/>
              <w:jc w:val="center"/>
              <w:rPr>
                <w:sz w:val="18"/>
                <w:szCs w:val="18"/>
                <w:lang w:val="en-US"/>
              </w:rPr>
            </w:pPr>
            <w:r w:rsidRPr="00463ACD">
              <w:rPr>
                <w:sz w:val="18"/>
                <w:szCs w:val="18"/>
                <w:lang w:val="en-US"/>
              </w:rPr>
              <w:t>12</w:t>
            </w:r>
          </w:p>
        </w:tc>
        <w:tc>
          <w:tcPr>
            <w:tcW w:w="1796" w:type="dxa"/>
            <w:vAlign w:val="center"/>
          </w:tcPr>
          <w:p w14:paraId="2814EF54" w14:textId="77777777" w:rsidR="007B0C88" w:rsidRPr="00463ACD" w:rsidRDefault="007B0C88" w:rsidP="007A5603">
            <w:pPr>
              <w:spacing w:line="280" w:lineRule="exact"/>
              <w:jc w:val="center"/>
              <w:rPr>
                <w:sz w:val="18"/>
                <w:szCs w:val="18"/>
                <w:lang w:val="en-US"/>
              </w:rPr>
            </w:pPr>
            <w:r w:rsidRPr="00463ACD">
              <w:rPr>
                <w:sz w:val="18"/>
                <w:szCs w:val="18"/>
                <w:lang w:val="en-US"/>
              </w:rPr>
              <w:t>10</w:t>
            </w:r>
          </w:p>
        </w:tc>
        <w:tc>
          <w:tcPr>
            <w:tcW w:w="1790" w:type="dxa"/>
            <w:vAlign w:val="center"/>
          </w:tcPr>
          <w:p w14:paraId="462E42E8" w14:textId="77777777" w:rsidR="007B0C88" w:rsidRPr="00463ACD" w:rsidRDefault="007B0C88" w:rsidP="007A5603">
            <w:pPr>
              <w:spacing w:line="280" w:lineRule="exact"/>
              <w:jc w:val="center"/>
              <w:rPr>
                <w:sz w:val="18"/>
                <w:szCs w:val="18"/>
                <w:lang w:val="en-US"/>
              </w:rPr>
            </w:pPr>
            <w:r w:rsidRPr="00463ACD">
              <w:rPr>
                <w:sz w:val="18"/>
                <w:szCs w:val="18"/>
                <w:lang w:val="en-US"/>
              </w:rPr>
              <w:t>9</w:t>
            </w:r>
          </w:p>
        </w:tc>
        <w:tc>
          <w:tcPr>
            <w:tcW w:w="1798" w:type="dxa"/>
            <w:vAlign w:val="center"/>
          </w:tcPr>
          <w:p w14:paraId="77C9A382" w14:textId="77777777" w:rsidR="007B0C88" w:rsidRPr="00463ACD" w:rsidRDefault="007B0C88" w:rsidP="007A5603">
            <w:pPr>
              <w:spacing w:line="280" w:lineRule="exact"/>
              <w:jc w:val="center"/>
              <w:rPr>
                <w:sz w:val="18"/>
                <w:szCs w:val="18"/>
                <w:lang w:val="en-US"/>
              </w:rPr>
            </w:pPr>
            <w:r w:rsidRPr="00463ACD">
              <w:rPr>
                <w:sz w:val="18"/>
                <w:szCs w:val="18"/>
                <w:lang w:val="en-US"/>
              </w:rPr>
              <w:t>9</w:t>
            </w:r>
          </w:p>
        </w:tc>
      </w:tr>
    </w:tbl>
    <w:p w14:paraId="4C5BBFBE" w14:textId="77777777" w:rsidR="00E1473B" w:rsidRPr="00463ACD" w:rsidRDefault="00E1473B" w:rsidP="00E1473B">
      <w:pPr>
        <w:rPr>
          <w:lang w:val="en-US"/>
        </w:rPr>
      </w:pPr>
    </w:p>
    <w:p w14:paraId="76D7CAC4" w14:textId="77777777" w:rsidR="007B0C88" w:rsidRPr="00463ACD" w:rsidRDefault="007B0C88" w:rsidP="007B0C88">
      <w:pPr>
        <w:rPr>
          <w:lang w:val="en-US"/>
        </w:rPr>
        <w:sectPr w:rsidR="007B0C88" w:rsidRPr="00463ACD" w:rsidSect="00D71E38">
          <w:type w:val="continuous"/>
          <w:pgSz w:w="11624" w:h="15876" w:code="135"/>
          <w:pgMar w:top="1418" w:right="1134" w:bottom="851" w:left="1134" w:header="936" w:footer="709" w:gutter="0"/>
          <w:cols w:space="284"/>
          <w:docGrid w:linePitch="254"/>
        </w:sectPr>
      </w:pPr>
    </w:p>
    <w:p w14:paraId="4F8AACE0" w14:textId="77777777" w:rsidR="007B0C88" w:rsidRPr="00463ACD" w:rsidRDefault="007B0C88" w:rsidP="007B0C88">
      <w:pPr>
        <w:pStyle w:val="Heading2"/>
        <w:rPr>
          <w:szCs w:val="20"/>
          <w:lang w:val="en-US"/>
        </w:rPr>
      </w:pPr>
      <w:r w:rsidRPr="00463ACD">
        <w:rPr>
          <w:szCs w:val="20"/>
          <w:lang w:val="en-US"/>
        </w:rPr>
        <w:t>Formatting small tables</w:t>
      </w:r>
    </w:p>
    <w:p w14:paraId="1616E7F7" w14:textId="77777777" w:rsidR="007B0C88" w:rsidRPr="00463ACD" w:rsidRDefault="007B0C88" w:rsidP="007B0C88">
      <w:pPr>
        <w:rPr>
          <w:lang w:val="en-US"/>
        </w:rPr>
      </w:pPr>
      <w:r w:rsidRPr="00463ACD">
        <w:rPr>
          <w:lang w:val="en-US"/>
        </w:rPr>
        <w:t>Small tables (like Table 2) should be sized to fit the width of a single column. If this is not possible, the table and corresponding table caption should be put in a separate section without column formatting (as a large table). Captions above the tables are not numbered automatically. This applies for caption below figures as well as for equations. Any item that should be numbered must be numbered manually by the author.</w:t>
      </w:r>
    </w:p>
    <w:p w14:paraId="07CDB95D" w14:textId="77777777" w:rsidR="00E1473B" w:rsidRDefault="00E1473B" w:rsidP="007B0C88">
      <w:pPr>
        <w:rPr>
          <w:lang w:val="en-US"/>
        </w:rPr>
      </w:pPr>
    </w:p>
    <w:p w14:paraId="7A4CD4F6" w14:textId="77777777" w:rsidR="007A5603" w:rsidRDefault="007A5603" w:rsidP="007B0C88">
      <w:pPr>
        <w:rPr>
          <w:lang w:val="en-US"/>
        </w:rPr>
      </w:pPr>
    </w:p>
    <w:p w14:paraId="7092D9B3" w14:textId="77777777" w:rsidR="00E1473B" w:rsidRPr="00463ACD" w:rsidRDefault="00E1473B" w:rsidP="00E1473B">
      <w:pPr>
        <w:pStyle w:val="STRCaptionabovetable"/>
        <w:rPr>
          <w:szCs w:val="18"/>
          <w:lang w:val="en-US"/>
        </w:rPr>
      </w:pPr>
      <w:r w:rsidRPr="00463ACD">
        <w:rPr>
          <w:rStyle w:val="StyleSTRCaptionabovetableBoldChar"/>
          <w:szCs w:val="18"/>
          <w:lang w:val="en-US"/>
        </w:rPr>
        <w:t xml:space="preserve">Table </w:t>
      </w:r>
      <w:r w:rsidR="007B0C88" w:rsidRPr="00463ACD">
        <w:rPr>
          <w:rStyle w:val="StyleSTRCaptionabovetableBoldChar"/>
          <w:szCs w:val="18"/>
          <w:lang w:val="en-US"/>
        </w:rPr>
        <w:t>2</w:t>
      </w:r>
      <w:r w:rsidRPr="00463ACD">
        <w:rPr>
          <w:rStyle w:val="StyleSTRCaptionabovetableBoldChar"/>
          <w:szCs w:val="18"/>
          <w:lang w:val="en-US"/>
        </w:rPr>
        <w:t>.</w:t>
      </w:r>
      <w:r w:rsidR="00681396" w:rsidRPr="00463ACD">
        <w:rPr>
          <w:rStyle w:val="StyleSTRCaptionabovetableBoldChar"/>
          <w:szCs w:val="18"/>
          <w:lang w:val="en-US"/>
        </w:rPr>
        <w:tab/>
      </w:r>
      <w:r w:rsidRPr="00463ACD">
        <w:rPr>
          <w:szCs w:val="18"/>
          <w:lang w:val="en-US"/>
        </w:rPr>
        <w:t>Example of placing small table in a column-formatted text</w:t>
      </w:r>
    </w:p>
    <w:tbl>
      <w:tblPr>
        <w:tblW w:w="47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
        <w:gridCol w:w="558"/>
        <w:gridCol w:w="799"/>
        <w:gridCol w:w="880"/>
        <w:gridCol w:w="1025"/>
      </w:tblGrid>
      <w:tr w:rsidR="007A5603" w:rsidRPr="00463ACD" w14:paraId="26363C78" w14:textId="77777777" w:rsidTr="007A5603">
        <w:trPr>
          <w:cantSplit/>
          <w:jc w:val="center"/>
        </w:trPr>
        <w:tc>
          <w:tcPr>
            <w:tcW w:w="1061" w:type="dxa"/>
          </w:tcPr>
          <w:p w14:paraId="4CB69D71" w14:textId="77777777" w:rsidR="00E1473B" w:rsidRPr="00463ACD" w:rsidRDefault="007A5603" w:rsidP="007A5603">
            <w:pPr>
              <w:spacing w:line="280" w:lineRule="exact"/>
              <w:ind w:left="-15" w:firstLine="15"/>
              <w:rPr>
                <w:sz w:val="18"/>
                <w:szCs w:val="18"/>
                <w:lang w:val="en-US"/>
              </w:rPr>
            </w:pPr>
            <w:r>
              <w:rPr>
                <w:sz w:val="18"/>
                <w:szCs w:val="18"/>
                <w:lang w:val="en-US"/>
              </w:rPr>
              <w:t>Margin</w:t>
            </w:r>
          </w:p>
        </w:tc>
        <w:tc>
          <w:tcPr>
            <w:tcW w:w="558" w:type="dxa"/>
            <w:vAlign w:val="center"/>
          </w:tcPr>
          <w:p w14:paraId="14C2C3CE" w14:textId="77777777" w:rsidR="00E1473B" w:rsidRPr="00463ACD" w:rsidRDefault="00E1473B" w:rsidP="007A5603">
            <w:pPr>
              <w:spacing w:line="280" w:lineRule="exact"/>
              <w:jc w:val="center"/>
              <w:rPr>
                <w:sz w:val="18"/>
                <w:szCs w:val="18"/>
                <w:lang w:val="en-US"/>
              </w:rPr>
            </w:pPr>
            <w:r w:rsidRPr="00463ACD">
              <w:rPr>
                <w:sz w:val="18"/>
                <w:szCs w:val="18"/>
                <w:lang w:val="en-US"/>
              </w:rPr>
              <w:t>T</w:t>
            </w:r>
            <w:r w:rsidR="007A5603">
              <w:rPr>
                <w:sz w:val="18"/>
                <w:szCs w:val="18"/>
                <w:lang w:val="en-US"/>
              </w:rPr>
              <w:t>op</w:t>
            </w:r>
          </w:p>
        </w:tc>
        <w:tc>
          <w:tcPr>
            <w:tcW w:w="799" w:type="dxa"/>
            <w:vAlign w:val="center"/>
          </w:tcPr>
          <w:p w14:paraId="0EDE81D1" w14:textId="77777777" w:rsidR="00E1473B" w:rsidRPr="00463ACD" w:rsidRDefault="007A5603" w:rsidP="007A5603">
            <w:pPr>
              <w:spacing w:line="280" w:lineRule="exact"/>
              <w:jc w:val="center"/>
              <w:rPr>
                <w:sz w:val="18"/>
                <w:szCs w:val="18"/>
                <w:lang w:val="en-US"/>
              </w:rPr>
            </w:pPr>
            <w:r>
              <w:rPr>
                <w:sz w:val="18"/>
                <w:szCs w:val="18"/>
                <w:lang w:val="en-US"/>
              </w:rPr>
              <w:t>Bottom</w:t>
            </w:r>
          </w:p>
        </w:tc>
        <w:tc>
          <w:tcPr>
            <w:tcW w:w="880" w:type="dxa"/>
            <w:vAlign w:val="center"/>
          </w:tcPr>
          <w:p w14:paraId="0926E973" w14:textId="77777777" w:rsidR="00E1473B" w:rsidRPr="00463ACD" w:rsidRDefault="00E1473B" w:rsidP="007A5603">
            <w:pPr>
              <w:spacing w:line="280" w:lineRule="exact"/>
              <w:jc w:val="center"/>
              <w:rPr>
                <w:sz w:val="18"/>
                <w:szCs w:val="18"/>
                <w:lang w:val="en-US"/>
              </w:rPr>
            </w:pPr>
            <w:r w:rsidRPr="00463ACD">
              <w:rPr>
                <w:sz w:val="18"/>
                <w:szCs w:val="18"/>
                <w:lang w:val="en-US"/>
              </w:rPr>
              <w:t>Inner</w:t>
            </w:r>
          </w:p>
        </w:tc>
        <w:tc>
          <w:tcPr>
            <w:tcW w:w="1025" w:type="dxa"/>
            <w:vAlign w:val="center"/>
          </w:tcPr>
          <w:p w14:paraId="34D68EEF" w14:textId="77777777" w:rsidR="00E1473B" w:rsidRPr="00463ACD" w:rsidRDefault="00E1473B" w:rsidP="007A5603">
            <w:pPr>
              <w:spacing w:line="280" w:lineRule="exact"/>
              <w:jc w:val="center"/>
              <w:rPr>
                <w:sz w:val="18"/>
                <w:szCs w:val="18"/>
                <w:lang w:val="en-US"/>
              </w:rPr>
            </w:pPr>
            <w:r w:rsidRPr="00463ACD">
              <w:rPr>
                <w:sz w:val="18"/>
                <w:szCs w:val="18"/>
                <w:lang w:val="en-US"/>
              </w:rPr>
              <w:t>Outer</w:t>
            </w:r>
          </w:p>
        </w:tc>
      </w:tr>
      <w:tr w:rsidR="007A5603" w:rsidRPr="00463ACD" w14:paraId="1F718734" w14:textId="77777777" w:rsidTr="007A5603">
        <w:trPr>
          <w:cantSplit/>
          <w:jc w:val="center"/>
        </w:trPr>
        <w:tc>
          <w:tcPr>
            <w:tcW w:w="1061" w:type="dxa"/>
          </w:tcPr>
          <w:p w14:paraId="09BA92AD" w14:textId="77777777" w:rsidR="00E1473B" w:rsidRPr="00463ACD" w:rsidRDefault="007A5603" w:rsidP="007A5603">
            <w:pPr>
              <w:spacing w:line="280" w:lineRule="exact"/>
              <w:ind w:left="-15" w:firstLine="15"/>
              <w:rPr>
                <w:sz w:val="18"/>
                <w:szCs w:val="18"/>
                <w:lang w:val="en-US"/>
              </w:rPr>
            </w:pPr>
            <w:r>
              <w:rPr>
                <w:sz w:val="18"/>
                <w:szCs w:val="18"/>
                <w:lang w:val="en-US"/>
              </w:rPr>
              <w:t>Value</w:t>
            </w:r>
          </w:p>
        </w:tc>
        <w:tc>
          <w:tcPr>
            <w:tcW w:w="558" w:type="dxa"/>
            <w:vAlign w:val="center"/>
          </w:tcPr>
          <w:p w14:paraId="5599AA79" w14:textId="77777777" w:rsidR="00E1473B" w:rsidRPr="00463ACD" w:rsidRDefault="00E1473B" w:rsidP="00283C45">
            <w:pPr>
              <w:spacing w:line="280" w:lineRule="exact"/>
              <w:jc w:val="center"/>
              <w:rPr>
                <w:sz w:val="18"/>
                <w:szCs w:val="18"/>
                <w:lang w:val="en-US"/>
              </w:rPr>
            </w:pPr>
            <w:r w:rsidRPr="00463ACD">
              <w:rPr>
                <w:sz w:val="18"/>
                <w:szCs w:val="18"/>
                <w:lang w:val="en-US"/>
              </w:rPr>
              <w:t>1.7</w:t>
            </w:r>
          </w:p>
        </w:tc>
        <w:tc>
          <w:tcPr>
            <w:tcW w:w="799" w:type="dxa"/>
            <w:vAlign w:val="center"/>
          </w:tcPr>
          <w:p w14:paraId="032DC392" w14:textId="77777777" w:rsidR="00E1473B" w:rsidRPr="00463ACD" w:rsidRDefault="00E1473B" w:rsidP="00283C45">
            <w:pPr>
              <w:spacing w:line="280" w:lineRule="exact"/>
              <w:jc w:val="center"/>
              <w:rPr>
                <w:sz w:val="18"/>
                <w:szCs w:val="18"/>
                <w:lang w:val="en-US"/>
              </w:rPr>
            </w:pPr>
            <w:r w:rsidRPr="00463ACD">
              <w:rPr>
                <w:sz w:val="18"/>
                <w:szCs w:val="18"/>
                <w:lang w:val="en-US"/>
              </w:rPr>
              <w:t>1.7</w:t>
            </w:r>
          </w:p>
        </w:tc>
        <w:tc>
          <w:tcPr>
            <w:tcW w:w="880" w:type="dxa"/>
            <w:vAlign w:val="center"/>
          </w:tcPr>
          <w:p w14:paraId="0DB462D4" w14:textId="77777777" w:rsidR="00E1473B" w:rsidRPr="00463ACD" w:rsidRDefault="00E1473B" w:rsidP="00283C45">
            <w:pPr>
              <w:spacing w:line="280" w:lineRule="exact"/>
              <w:jc w:val="center"/>
              <w:rPr>
                <w:sz w:val="18"/>
                <w:szCs w:val="18"/>
                <w:lang w:val="en-US"/>
              </w:rPr>
            </w:pPr>
            <w:r w:rsidRPr="00463ACD">
              <w:rPr>
                <w:sz w:val="18"/>
                <w:szCs w:val="18"/>
                <w:lang w:val="en-US"/>
              </w:rPr>
              <w:t>2</w:t>
            </w:r>
          </w:p>
        </w:tc>
        <w:tc>
          <w:tcPr>
            <w:tcW w:w="1025" w:type="dxa"/>
            <w:vAlign w:val="center"/>
          </w:tcPr>
          <w:p w14:paraId="5C4007A1" w14:textId="77777777" w:rsidR="00E1473B" w:rsidRPr="00463ACD" w:rsidRDefault="00E1473B" w:rsidP="00283C45">
            <w:pPr>
              <w:spacing w:line="280" w:lineRule="exact"/>
              <w:jc w:val="center"/>
              <w:rPr>
                <w:sz w:val="18"/>
                <w:szCs w:val="18"/>
                <w:lang w:val="en-US"/>
              </w:rPr>
            </w:pPr>
            <w:r w:rsidRPr="00463ACD">
              <w:rPr>
                <w:sz w:val="18"/>
                <w:szCs w:val="18"/>
                <w:lang w:val="en-US"/>
              </w:rPr>
              <w:t>2</w:t>
            </w:r>
          </w:p>
        </w:tc>
      </w:tr>
    </w:tbl>
    <w:p w14:paraId="615C95F4" w14:textId="77777777" w:rsidR="00114300" w:rsidRPr="00463ACD" w:rsidRDefault="00114300" w:rsidP="00114300">
      <w:pPr>
        <w:rPr>
          <w:lang w:val="en-US"/>
        </w:rPr>
      </w:pPr>
    </w:p>
    <w:p w14:paraId="37F19718" w14:textId="77777777" w:rsidR="00114300" w:rsidRPr="00463ACD" w:rsidRDefault="00114300" w:rsidP="00114300">
      <w:pPr>
        <w:pStyle w:val="STRFigure"/>
        <w:rPr>
          <w:lang w:val="en-US"/>
        </w:rPr>
        <w:sectPr w:rsidR="00114300" w:rsidRPr="00463ACD" w:rsidSect="00D71E38">
          <w:type w:val="continuous"/>
          <w:pgSz w:w="11624" w:h="15876" w:code="135"/>
          <w:pgMar w:top="1418" w:right="1134" w:bottom="851" w:left="1134" w:header="936" w:footer="709" w:gutter="0"/>
          <w:cols w:num="2" w:space="284"/>
          <w:docGrid w:linePitch="254"/>
        </w:sectPr>
      </w:pPr>
    </w:p>
    <w:p w14:paraId="4A3E4B4F" w14:textId="77777777" w:rsidR="00E1473B" w:rsidRPr="00463ACD" w:rsidRDefault="00E1473B" w:rsidP="00E1473B">
      <w:pPr>
        <w:rPr>
          <w:lang w:val="en-US"/>
        </w:rPr>
      </w:pPr>
    </w:p>
    <w:p w14:paraId="52DBFC80" w14:textId="77777777" w:rsidR="00EF4006" w:rsidRPr="00463ACD" w:rsidRDefault="00AC3B18" w:rsidP="00EF4006">
      <w:pPr>
        <w:pStyle w:val="STRFigure"/>
        <w:rPr>
          <w:lang w:val="en-US"/>
        </w:rPr>
      </w:pPr>
      <w:r w:rsidRPr="003A2F91">
        <w:rPr>
          <w:noProof/>
          <w:lang w:val="en-GB" w:eastAsia="en-GB"/>
        </w:rPr>
        <w:lastRenderedPageBreak/>
        <w:drawing>
          <wp:inline distT="0" distB="0" distL="0" distR="0" wp14:anchorId="784CD0F9" wp14:editId="35F9E59B">
            <wp:extent cx="5362575" cy="2952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2575" cy="2952750"/>
                    </a:xfrm>
                    <a:prstGeom prst="rect">
                      <a:avLst/>
                    </a:prstGeom>
                    <a:noFill/>
                    <a:ln>
                      <a:noFill/>
                    </a:ln>
                  </pic:spPr>
                </pic:pic>
              </a:graphicData>
            </a:graphic>
          </wp:inline>
        </w:drawing>
      </w:r>
    </w:p>
    <w:p w14:paraId="5C729C6E" w14:textId="77777777" w:rsidR="00EF4006" w:rsidRPr="00463ACD" w:rsidRDefault="00EF4006" w:rsidP="003A2F91">
      <w:pPr>
        <w:autoSpaceDE w:val="0"/>
        <w:autoSpaceDN w:val="0"/>
        <w:adjustRightInd w:val="0"/>
        <w:ind w:left="851" w:hanging="851"/>
        <w:jc w:val="left"/>
        <w:rPr>
          <w:lang w:val="en-US"/>
        </w:rPr>
      </w:pPr>
      <w:r w:rsidRPr="00463ACD">
        <w:rPr>
          <w:b/>
          <w:lang w:val="en-US"/>
        </w:rPr>
        <w:t>Figure 1.</w:t>
      </w:r>
      <w:r w:rsidR="003A2F91">
        <w:rPr>
          <w:b/>
          <w:lang w:val="en-US"/>
        </w:rPr>
        <w:t xml:space="preserve"> </w:t>
      </w:r>
      <w:r w:rsidR="003A2F91">
        <w:rPr>
          <w:color w:val="231F20"/>
          <w:sz w:val="18"/>
          <w:szCs w:val="18"/>
          <w:lang w:val="en-US"/>
        </w:rPr>
        <w:t>Metal</w:t>
      </w:r>
      <w:r w:rsidR="00CD7CFA">
        <w:rPr>
          <w:color w:val="231F20"/>
          <w:sz w:val="18"/>
          <w:szCs w:val="18"/>
          <w:lang w:val="en-US"/>
        </w:rPr>
        <w:t>l</w:t>
      </w:r>
      <w:r w:rsidR="003A2F91">
        <w:rPr>
          <w:color w:val="231F20"/>
          <w:sz w:val="18"/>
          <w:szCs w:val="18"/>
          <w:lang w:val="en-US"/>
        </w:rPr>
        <w:t>ogra</w:t>
      </w:r>
      <w:r w:rsidR="00CD7CFA">
        <w:rPr>
          <w:color w:val="231F20"/>
          <w:sz w:val="18"/>
          <w:szCs w:val="18"/>
          <w:lang w:val="en-US"/>
        </w:rPr>
        <w:t>ph</w:t>
      </w:r>
      <w:r w:rsidR="003A2F91">
        <w:rPr>
          <w:color w:val="231F20"/>
          <w:sz w:val="18"/>
          <w:szCs w:val="18"/>
          <w:lang w:val="en-US"/>
        </w:rPr>
        <w:t>ic photos of alloy Ti-6Al-4V (two dif</w:t>
      </w:r>
      <w:r w:rsidR="00CD7CFA">
        <w:rPr>
          <w:color w:val="231F20"/>
          <w:sz w:val="18"/>
          <w:szCs w:val="18"/>
          <w:lang w:val="en-US"/>
        </w:rPr>
        <w:t>f</w:t>
      </w:r>
      <w:r w:rsidR="003A2F91">
        <w:rPr>
          <w:color w:val="231F20"/>
          <w:sz w:val="18"/>
          <w:szCs w:val="18"/>
          <w:lang w:val="en-US"/>
        </w:rPr>
        <w:t xml:space="preserve">erent magnifications) – base material –weld-heat affected zone Etching: Kroll </w:t>
      </w:r>
      <w:proofErr w:type="spellStart"/>
      <w:r w:rsidR="003A2F91">
        <w:rPr>
          <w:color w:val="231F20"/>
          <w:sz w:val="18"/>
          <w:szCs w:val="18"/>
          <w:lang w:val="en-US"/>
        </w:rPr>
        <w:t>reagens</w:t>
      </w:r>
      <w:proofErr w:type="spellEnd"/>
      <w:r w:rsidR="003A2F91">
        <w:rPr>
          <w:color w:val="231F20"/>
          <w:sz w:val="18"/>
          <w:szCs w:val="18"/>
          <w:lang w:val="en-US"/>
        </w:rPr>
        <w:t xml:space="preserve"> 100 ml water, 2 ml HF, 5 ml HNO</w:t>
      </w:r>
      <w:r w:rsidR="003A2F91" w:rsidRPr="00B50C5A">
        <w:rPr>
          <w:color w:val="231F20"/>
          <w:sz w:val="18"/>
          <w:szCs w:val="18"/>
          <w:vertAlign w:val="subscript"/>
          <w:lang w:val="en-US"/>
        </w:rPr>
        <w:t>3</w:t>
      </w:r>
    </w:p>
    <w:p w14:paraId="33E81150" w14:textId="77777777" w:rsidR="000F51C1" w:rsidRPr="00463ACD" w:rsidRDefault="000F51C1" w:rsidP="00EF4006">
      <w:pPr>
        <w:pStyle w:val="Heading2"/>
        <w:numPr>
          <w:ilvl w:val="0"/>
          <w:numId w:val="0"/>
        </w:numPr>
        <w:spacing w:before="0"/>
        <w:rPr>
          <w:lang w:val="en-US"/>
        </w:rPr>
      </w:pPr>
    </w:p>
    <w:p w14:paraId="68ECEC5F" w14:textId="77777777" w:rsidR="00EF4006" w:rsidRPr="00463ACD" w:rsidRDefault="00EF4006" w:rsidP="00EF4006">
      <w:pPr>
        <w:rPr>
          <w:lang w:val="en-US"/>
        </w:rPr>
        <w:sectPr w:rsidR="00EF4006" w:rsidRPr="00463ACD" w:rsidSect="00D71E38">
          <w:type w:val="continuous"/>
          <w:pgSz w:w="11624" w:h="15876" w:code="135"/>
          <w:pgMar w:top="1418" w:right="1134" w:bottom="851" w:left="1134" w:header="936" w:footer="709" w:gutter="0"/>
          <w:cols w:space="284"/>
          <w:docGrid w:linePitch="254"/>
        </w:sectPr>
      </w:pPr>
    </w:p>
    <w:p w14:paraId="6434EF32" w14:textId="77777777" w:rsidR="006A7B22" w:rsidRPr="00463ACD" w:rsidRDefault="006A7B22" w:rsidP="006A7B22">
      <w:pPr>
        <w:pStyle w:val="Heading1"/>
        <w:rPr>
          <w:lang w:val="en-US"/>
        </w:rPr>
      </w:pPr>
      <w:r w:rsidRPr="00463ACD">
        <w:rPr>
          <w:lang w:val="en-US"/>
        </w:rPr>
        <w:t xml:space="preserve"> Figures, captions and wrapping</w:t>
      </w:r>
    </w:p>
    <w:p w14:paraId="5DC94693" w14:textId="77777777" w:rsidR="000F51C1" w:rsidRPr="00463ACD" w:rsidRDefault="000F51C1" w:rsidP="009B5D8F">
      <w:pPr>
        <w:pStyle w:val="Heading2"/>
        <w:rPr>
          <w:lang w:val="en-US"/>
        </w:rPr>
      </w:pPr>
      <w:r w:rsidRPr="00463ACD">
        <w:rPr>
          <w:lang w:val="en-US"/>
        </w:rPr>
        <w:t>Large figures and figure captions</w:t>
      </w:r>
    </w:p>
    <w:p w14:paraId="0DA56772" w14:textId="77777777" w:rsidR="000F51C1" w:rsidRPr="00463ACD" w:rsidRDefault="000F51C1" w:rsidP="000F51C1">
      <w:pPr>
        <w:rPr>
          <w:lang w:val="en-US"/>
        </w:rPr>
      </w:pPr>
      <w:r w:rsidRPr="00463ACD">
        <w:rPr>
          <w:lang w:val="en-US"/>
        </w:rPr>
        <w:t>As well as wide tables, large figures (</w:t>
      </w:r>
      <w:r w:rsidR="007C0E80" w:rsidRPr="00463ACD">
        <w:rPr>
          <w:lang w:val="en-US"/>
        </w:rPr>
        <w:t xml:space="preserve">Figure </w:t>
      </w:r>
      <w:r w:rsidRPr="00463ACD">
        <w:rPr>
          <w:lang w:val="en-US"/>
        </w:rPr>
        <w:t>1) should be cent</w:t>
      </w:r>
      <w:r w:rsidR="00463ACD">
        <w:rPr>
          <w:lang w:val="en-US"/>
        </w:rPr>
        <w:t>e</w:t>
      </w:r>
      <w:r w:rsidRPr="00463ACD">
        <w:rPr>
          <w:lang w:val="en-US"/>
        </w:rPr>
        <w:t xml:space="preserve">red </w:t>
      </w:r>
      <w:r w:rsidR="00463ACD">
        <w:rPr>
          <w:lang w:val="en-US"/>
        </w:rPr>
        <w:t xml:space="preserve">along </w:t>
      </w:r>
      <w:r w:rsidRPr="00463ACD">
        <w:rPr>
          <w:lang w:val="en-US"/>
        </w:rPr>
        <w:t xml:space="preserve">the width of the document. </w:t>
      </w:r>
      <w:r w:rsidR="00BA25B9" w:rsidRPr="00463ACD">
        <w:rPr>
          <w:lang w:val="en-US"/>
        </w:rPr>
        <w:t xml:space="preserve">The </w:t>
      </w:r>
      <w:r w:rsidRPr="00463ACD">
        <w:rPr>
          <w:lang w:val="en-US"/>
        </w:rPr>
        <w:t>figure</w:t>
      </w:r>
      <w:r w:rsidR="00BA25B9" w:rsidRPr="00463ACD">
        <w:rPr>
          <w:lang w:val="en-US"/>
        </w:rPr>
        <w:t xml:space="preserve"> (or the line containing it)</w:t>
      </w:r>
      <w:r w:rsidRPr="00463ACD">
        <w:rPr>
          <w:lang w:val="en-US"/>
        </w:rPr>
        <w:t xml:space="preserve"> should be formatted with </w:t>
      </w:r>
      <w:r w:rsidR="00BA25B9" w:rsidRPr="00463ACD">
        <w:rPr>
          <w:lang w:val="en-US"/>
        </w:rPr>
        <w:t xml:space="preserve">the </w:t>
      </w:r>
      <w:r w:rsidRPr="00463ACD">
        <w:rPr>
          <w:lang w:val="en-US"/>
        </w:rPr>
        <w:t xml:space="preserve">style </w:t>
      </w:r>
      <w:proofErr w:type="spellStart"/>
      <w:r w:rsidRPr="00463ACD">
        <w:rPr>
          <w:b/>
          <w:lang w:val="en-US"/>
        </w:rPr>
        <w:t>STR_Figure</w:t>
      </w:r>
      <w:proofErr w:type="spellEnd"/>
      <w:r w:rsidRPr="00463ACD">
        <w:rPr>
          <w:lang w:val="en-US"/>
        </w:rPr>
        <w:t>. Figure caption should be placed below the figure</w:t>
      </w:r>
      <w:r w:rsidR="00DC06DF" w:rsidRPr="00463ACD">
        <w:rPr>
          <w:lang w:val="en-US"/>
        </w:rPr>
        <w:t xml:space="preserve"> </w:t>
      </w:r>
      <w:r w:rsidRPr="00463ACD">
        <w:rPr>
          <w:lang w:val="en-US"/>
        </w:rPr>
        <w:t xml:space="preserve">and formatted with </w:t>
      </w:r>
      <w:r w:rsidR="00D2090F" w:rsidRPr="00463ACD">
        <w:rPr>
          <w:lang w:val="en-US"/>
        </w:rPr>
        <w:t>the style</w:t>
      </w:r>
      <w:r w:rsidR="007A5603">
        <w:rPr>
          <w:lang w:val="en-US"/>
        </w:rPr>
        <w:t xml:space="preserve"> </w:t>
      </w:r>
      <w:proofErr w:type="spellStart"/>
      <w:r w:rsidRPr="00463ACD">
        <w:rPr>
          <w:b/>
          <w:lang w:val="en-US"/>
        </w:rPr>
        <w:t>STR_Caption</w:t>
      </w:r>
      <w:proofErr w:type="spellEnd"/>
      <w:r w:rsidR="00DC06DF" w:rsidRPr="00463ACD">
        <w:rPr>
          <w:lang w:val="en-US"/>
        </w:rPr>
        <w:t> </w:t>
      </w:r>
      <w:r w:rsidRPr="00463ACD">
        <w:rPr>
          <w:b/>
          <w:lang w:val="en-US"/>
        </w:rPr>
        <w:t>below</w:t>
      </w:r>
      <w:r w:rsidR="00DC06DF" w:rsidRPr="00463ACD">
        <w:rPr>
          <w:b/>
          <w:lang w:val="en-US"/>
        </w:rPr>
        <w:t> </w:t>
      </w:r>
      <w:r w:rsidRPr="00463ACD">
        <w:rPr>
          <w:b/>
          <w:lang w:val="en-US"/>
        </w:rPr>
        <w:t xml:space="preserve">picture </w:t>
      </w:r>
      <w:r w:rsidR="00BA25B9" w:rsidRPr="00463ACD">
        <w:rPr>
          <w:lang w:val="en-US"/>
        </w:rPr>
        <w:t>mak</w:t>
      </w:r>
      <w:r w:rsidR="00D2090F" w:rsidRPr="00463ACD">
        <w:rPr>
          <w:lang w:val="en-US"/>
        </w:rPr>
        <w:t>ing</w:t>
      </w:r>
      <w:r w:rsidR="00BA25B9" w:rsidRPr="00463ACD">
        <w:rPr>
          <w:lang w:val="en-US"/>
        </w:rPr>
        <w:t xml:space="preserve"> it left aligned</w:t>
      </w:r>
      <w:r w:rsidR="00D2090F" w:rsidRPr="00463ACD">
        <w:rPr>
          <w:lang w:val="en-US"/>
        </w:rPr>
        <w:t>.</w:t>
      </w:r>
      <w:r w:rsidR="00BA25B9" w:rsidRPr="00463ACD">
        <w:rPr>
          <w:lang w:val="en-US"/>
        </w:rPr>
        <w:t xml:space="preserve"> </w:t>
      </w:r>
      <w:r w:rsidR="00D2090F" w:rsidRPr="00463ACD">
        <w:rPr>
          <w:lang w:val="en-US"/>
        </w:rPr>
        <w:t>T</w:t>
      </w:r>
      <w:r w:rsidR="00BA25B9" w:rsidRPr="00463ACD">
        <w:rPr>
          <w:lang w:val="en-US"/>
        </w:rPr>
        <w:t xml:space="preserve">he word </w:t>
      </w:r>
      <w:r w:rsidR="00BA25B9" w:rsidRPr="00463ACD">
        <w:rPr>
          <w:b/>
          <w:lang w:val="en-US"/>
        </w:rPr>
        <w:t>Figure</w:t>
      </w:r>
      <w:r w:rsidR="00DD5B43" w:rsidRPr="00463ACD">
        <w:rPr>
          <w:b/>
          <w:lang w:val="en-US"/>
        </w:rPr>
        <w:t xml:space="preserve">, </w:t>
      </w:r>
      <w:r w:rsidR="00BA25B9" w:rsidRPr="00463ACD">
        <w:rPr>
          <w:lang w:val="en-US"/>
        </w:rPr>
        <w:t xml:space="preserve">its number </w:t>
      </w:r>
      <w:r w:rsidR="00DD5B43" w:rsidRPr="00463ACD">
        <w:rPr>
          <w:lang w:val="en-US"/>
        </w:rPr>
        <w:t xml:space="preserve">and </w:t>
      </w:r>
      <w:r w:rsidR="009B5D8F" w:rsidRPr="00463ACD">
        <w:rPr>
          <w:lang w:val="en-US"/>
        </w:rPr>
        <w:t xml:space="preserve">the full stop </w:t>
      </w:r>
      <w:r w:rsidR="00BA25B9" w:rsidRPr="00463ACD">
        <w:rPr>
          <w:lang w:val="en-US"/>
        </w:rPr>
        <w:t xml:space="preserve">should be </w:t>
      </w:r>
      <w:r w:rsidR="00BA25B9" w:rsidRPr="00463ACD">
        <w:rPr>
          <w:b/>
          <w:lang w:val="en-US"/>
        </w:rPr>
        <w:t>bold</w:t>
      </w:r>
      <w:r w:rsidR="009B5D8F" w:rsidRPr="00463ACD">
        <w:rPr>
          <w:b/>
          <w:lang w:val="en-US"/>
        </w:rPr>
        <w:t>ed</w:t>
      </w:r>
      <w:r w:rsidR="00D2090F" w:rsidRPr="00463ACD">
        <w:rPr>
          <w:b/>
          <w:lang w:val="en-US"/>
        </w:rPr>
        <w:t>.</w:t>
      </w:r>
      <w:r w:rsidR="00463ACD">
        <w:rPr>
          <w:lang w:val="en-US"/>
        </w:rPr>
        <w:t xml:space="preserve"> </w:t>
      </w:r>
      <w:r w:rsidRPr="00463ACD">
        <w:rPr>
          <w:lang w:val="en-US"/>
        </w:rPr>
        <w:t>In order to avoid potential pro</w:t>
      </w:r>
      <w:r w:rsidR="00E17E87" w:rsidRPr="00463ACD">
        <w:rPr>
          <w:lang w:val="en-US"/>
        </w:rPr>
        <w:t xml:space="preserve">blems regarding typeset, </w:t>
      </w:r>
      <w:r w:rsidR="00BA25B9" w:rsidRPr="00463ACD">
        <w:rPr>
          <w:lang w:val="en-US"/>
        </w:rPr>
        <w:t xml:space="preserve">text </w:t>
      </w:r>
      <w:r w:rsidR="00E17E87" w:rsidRPr="00463ACD">
        <w:rPr>
          <w:lang w:val="en-US"/>
        </w:rPr>
        <w:t xml:space="preserve">frames </w:t>
      </w:r>
      <w:r w:rsidR="00BA25B9" w:rsidRPr="00463ACD">
        <w:rPr>
          <w:lang w:val="en-US"/>
        </w:rPr>
        <w:t xml:space="preserve">or object groups </w:t>
      </w:r>
      <w:r w:rsidRPr="00463ACD">
        <w:rPr>
          <w:lang w:val="en-US"/>
        </w:rPr>
        <w:t>should not be used</w:t>
      </w:r>
      <w:r w:rsidR="00BA25B9" w:rsidRPr="00463ACD">
        <w:rPr>
          <w:lang w:val="en-US"/>
        </w:rPr>
        <w:t xml:space="preserve"> within the figure</w:t>
      </w:r>
      <w:r w:rsidR="009B5D8F" w:rsidRPr="00463ACD">
        <w:rPr>
          <w:lang w:val="en-US"/>
        </w:rPr>
        <w:t>, only raster images</w:t>
      </w:r>
      <w:r w:rsidR="006A7B22" w:rsidRPr="00463ACD">
        <w:rPr>
          <w:lang w:val="en-US"/>
        </w:rPr>
        <w:t>.</w:t>
      </w:r>
    </w:p>
    <w:p w14:paraId="1D7E456D" w14:textId="77777777" w:rsidR="00484289" w:rsidRPr="00463ACD" w:rsidRDefault="00484289" w:rsidP="00484289">
      <w:pPr>
        <w:rPr>
          <w:lang w:val="en-US"/>
        </w:rPr>
      </w:pPr>
      <w:r w:rsidRPr="00463ACD">
        <w:rPr>
          <w:lang w:val="en-US"/>
        </w:rPr>
        <w:t xml:space="preserve">Figures formatted with </w:t>
      </w:r>
      <w:proofErr w:type="spellStart"/>
      <w:r w:rsidRPr="00463ACD">
        <w:rPr>
          <w:b/>
          <w:lang w:val="en-US"/>
        </w:rPr>
        <w:t>STR_Figure</w:t>
      </w:r>
      <w:proofErr w:type="spellEnd"/>
      <w:r w:rsidRPr="00463ACD">
        <w:rPr>
          <w:lang w:val="en-US"/>
        </w:rPr>
        <w:t xml:space="preserve"> style will be properly spaced before and after so there is no need for extra frame of white borders inside the actual figure. If the caption below the figure overlaps a single line it will be wrapped</w:t>
      </w:r>
      <w:r w:rsidR="00D2090F" w:rsidRPr="00463ACD">
        <w:rPr>
          <w:lang w:val="en-US"/>
        </w:rPr>
        <w:t>. Multi-line captions should begin with a tab between the figure number point and the start of figure caption text.</w:t>
      </w:r>
    </w:p>
    <w:p w14:paraId="103A253E" w14:textId="77777777" w:rsidR="009B5D8F" w:rsidRPr="00463ACD" w:rsidRDefault="00484289" w:rsidP="00484289">
      <w:pPr>
        <w:rPr>
          <w:lang w:val="en-US"/>
        </w:rPr>
      </w:pPr>
      <w:r w:rsidRPr="00463ACD">
        <w:rPr>
          <w:lang w:val="en-US"/>
        </w:rPr>
        <w:t>Special fo</w:t>
      </w:r>
      <w:r w:rsidR="00463ACD">
        <w:rPr>
          <w:lang w:val="en-US"/>
        </w:rPr>
        <w:t>rmatting (in MS-Word) can be en</w:t>
      </w:r>
      <w:r w:rsidRPr="00463ACD">
        <w:rPr>
          <w:lang w:val="en-US"/>
        </w:rPr>
        <w:t>tered through simultaneous pressing of key combinations. Manual line wrapping breaks can be</w:t>
      </w:r>
      <w:r w:rsidR="00FB1613">
        <w:rPr>
          <w:lang w:val="en-US"/>
        </w:rPr>
        <w:t xml:space="preserve"> </w:t>
      </w:r>
      <w:r w:rsidRPr="00463ACD">
        <w:rPr>
          <w:lang w:val="en-US"/>
        </w:rPr>
        <w:t xml:space="preserve">inserted by pressing the key combination </w:t>
      </w:r>
      <w:proofErr w:type="spellStart"/>
      <w:r w:rsidRPr="00463ACD">
        <w:rPr>
          <w:lang w:val="en-US"/>
        </w:rPr>
        <w:t>SHIFT+Enter</w:t>
      </w:r>
      <w:proofErr w:type="spellEnd"/>
      <w:r w:rsidRPr="00463ACD">
        <w:rPr>
          <w:lang w:val="en-US"/>
        </w:rPr>
        <w:t>. Non-breaking spaces (e.g. 180 m) and non-breaking hyphens (e.g. case</w:t>
      </w:r>
      <w:r w:rsidRPr="00463ACD">
        <w:rPr>
          <w:lang w:val="en-US"/>
        </w:rPr>
        <w:noBreakHyphen/>
        <w:t xml:space="preserve">sensitive) are obtained using the key combinations </w:t>
      </w:r>
      <w:proofErr w:type="spellStart"/>
      <w:r w:rsidRPr="00463ACD">
        <w:rPr>
          <w:lang w:val="en-US"/>
        </w:rPr>
        <w:t>Ctrl+SHIFT+Space</w:t>
      </w:r>
      <w:proofErr w:type="spellEnd"/>
      <w:r w:rsidRPr="00463ACD">
        <w:rPr>
          <w:lang w:val="en-US"/>
        </w:rPr>
        <w:t xml:space="preserve"> and </w:t>
      </w:r>
      <w:proofErr w:type="spellStart"/>
      <w:r w:rsidRPr="00463ACD">
        <w:rPr>
          <w:lang w:val="en-US"/>
        </w:rPr>
        <w:t>Ctrl+SHIFT</w:t>
      </w:r>
      <w:proofErr w:type="spellEnd"/>
      <w:r w:rsidRPr="00463ACD">
        <w:rPr>
          <w:lang w:val="en-US"/>
        </w:rPr>
        <w:t>+- respectively</w:t>
      </w:r>
      <w:r w:rsidR="00463ACD">
        <w:rPr>
          <w:lang w:val="en-US"/>
        </w:rPr>
        <w:t>. Displaying print characters (Standard Toolbar button </w:t>
      </w:r>
      <w:proofErr w:type="gramStart"/>
      <w:r w:rsidR="00463ACD">
        <w:rPr>
          <w:lang w:val="en-US"/>
        </w:rPr>
        <w:t>¶ )</w:t>
      </w:r>
      <w:proofErr w:type="gramEnd"/>
      <w:r w:rsidR="00463ACD">
        <w:rPr>
          <w:lang w:val="en-US"/>
        </w:rPr>
        <w:t xml:space="preserve"> can help during layout adjustments</w:t>
      </w:r>
      <w:r w:rsidRPr="00463ACD">
        <w:rPr>
          <w:lang w:val="en-US"/>
        </w:rPr>
        <w:t>.</w:t>
      </w:r>
    </w:p>
    <w:p w14:paraId="21B3694F" w14:textId="77777777" w:rsidR="007B0C88" w:rsidRPr="00463ACD" w:rsidRDefault="006A7B22" w:rsidP="007B0C88">
      <w:pPr>
        <w:pStyle w:val="Heading2"/>
        <w:rPr>
          <w:szCs w:val="20"/>
          <w:lang w:val="en-US"/>
        </w:rPr>
      </w:pPr>
      <w:r w:rsidRPr="00463ACD">
        <w:rPr>
          <w:szCs w:val="20"/>
          <w:lang w:val="en-US"/>
        </w:rPr>
        <w:t>Formatting</w:t>
      </w:r>
      <w:r w:rsidR="007B0C88" w:rsidRPr="00463ACD">
        <w:rPr>
          <w:szCs w:val="20"/>
          <w:lang w:val="en-US"/>
        </w:rPr>
        <w:t xml:space="preserve"> small figures</w:t>
      </w:r>
    </w:p>
    <w:p w14:paraId="7ADBAE7F" w14:textId="77777777" w:rsidR="00484289" w:rsidRPr="00463ACD" w:rsidRDefault="007B0C88" w:rsidP="00484289">
      <w:pPr>
        <w:rPr>
          <w:lang w:val="en-US"/>
        </w:rPr>
      </w:pPr>
      <w:r w:rsidRPr="00463ACD">
        <w:rPr>
          <w:lang w:val="en-US"/>
        </w:rPr>
        <w:t>Small figure</w:t>
      </w:r>
      <w:r w:rsidR="006A7B22" w:rsidRPr="00463ACD">
        <w:rPr>
          <w:lang w:val="en-US"/>
        </w:rPr>
        <w:t xml:space="preserve">s like </w:t>
      </w:r>
      <w:r w:rsidRPr="00463ACD">
        <w:rPr>
          <w:lang w:val="en-US"/>
        </w:rPr>
        <w:t xml:space="preserve">Figure 2 should be sized to fit </w:t>
      </w:r>
      <w:r w:rsidR="006A7B22" w:rsidRPr="00463ACD">
        <w:rPr>
          <w:lang w:val="en-US"/>
        </w:rPr>
        <w:t xml:space="preserve">the </w:t>
      </w:r>
      <w:r w:rsidRPr="00463ACD">
        <w:rPr>
          <w:lang w:val="en-US"/>
        </w:rPr>
        <w:t xml:space="preserve">width of a single column </w:t>
      </w:r>
      <w:r w:rsidR="006A7B22" w:rsidRPr="00463ACD">
        <w:rPr>
          <w:lang w:val="en-US"/>
        </w:rPr>
        <w:t>(</w:t>
      </w:r>
      <w:r w:rsidRPr="00463ACD">
        <w:rPr>
          <w:lang w:val="en-US"/>
        </w:rPr>
        <w:t>or less</w:t>
      </w:r>
      <w:r w:rsidR="006A7B22" w:rsidRPr="00463ACD">
        <w:rPr>
          <w:lang w:val="en-US"/>
        </w:rPr>
        <w:t>, centered)</w:t>
      </w:r>
      <w:r w:rsidRPr="00463ACD">
        <w:rPr>
          <w:lang w:val="en-US"/>
        </w:rPr>
        <w:t xml:space="preserve">. Figures should be greyscale or B/W raster images </w:t>
      </w:r>
      <w:r w:rsidR="006A7B22" w:rsidRPr="00463ACD">
        <w:rPr>
          <w:lang w:val="en-US"/>
        </w:rPr>
        <w:t>with a preferred</w:t>
      </w:r>
      <w:r w:rsidRPr="00463ACD">
        <w:rPr>
          <w:lang w:val="en-US"/>
        </w:rPr>
        <w:t xml:space="preserve"> </w:t>
      </w:r>
      <w:r w:rsidRPr="00463ACD">
        <w:rPr>
          <w:lang w:val="en-US"/>
        </w:rPr>
        <w:t>resoluti</w:t>
      </w:r>
      <w:r w:rsidR="006A7B22" w:rsidRPr="00463ACD">
        <w:rPr>
          <w:lang w:val="en-US"/>
        </w:rPr>
        <w:t>on of at least 300 dpi. The text oc</w:t>
      </w:r>
      <w:r w:rsidR="003A2F91">
        <w:rPr>
          <w:lang w:val="en-US"/>
        </w:rPr>
        <w:t>c</w:t>
      </w:r>
      <w:r w:rsidR="006A7B22" w:rsidRPr="00463ACD">
        <w:rPr>
          <w:lang w:val="en-US"/>
        </w:rPr>
        <w:t>u</w:t>
      </w:r>
      <w:r w:rsidR="003A2F91">
        <w:rPr>
          <w:lang w:val="en-US"/>
        </w:rPr>
        <w:t>r</w:t>
      </w:r>
      <w:r w:rsidR="006A7B22" w:rsidRPr="00463ACD">
        <w:rPr>
          <w:lang w:val="en-US"/>
        </w:rPr>
        <w:t xml:space="preserve">ring in figures properly sized for the final layout should also not be larger than 10pt, Times New Roman, and it should also follow the bilingual guidelines set for table contents (principal article language/translated).  Using </w:t>
      </w:r>
      <w:r w:rsidRPr="00463ACD">
        <w:rPr>
          <w:lang w:val="en-US"/>
        </w:rPr>
        <w:t>embedded graphical objects as well as editable vector graphics should be avoided because of compatibility issues</w:t>
      </w:r>
      <w:r w:rsidR="006A7B22" w:rsidRPr="00463ACD">
        <w:rPr>
          <w:lang w:val="en-US"/>
        </w:rPr>
        <w:t xml:space="preserve"> (including WordArt)</w:t>
      </w:r>
      <w:r w:rsidRPr="00463ACD">
        <w:rPr>
          <w:lang w:val="en-US"/>
        </w:rPr>
        <w:t>.</w:t>
      </w:r>
    </w:p>
    <w:p w14:paraId="58C2442F" w14:textId="77777777" w:rsidR="00484289" w:rsidRPr="00463ACD" w:rsidRDefault="00AC3B18" w:rsidP="006A7B22">
      <w:pPr>
        <w:pStyle w:val="STRFigure"/>
        <w:rPr>
          <w:lang w:val="en-US"/>
        </w:rPr>
      </w:pPr>
      <w:r w:rsidRPr="003A2F91">
        <w:rPr>
          <w:noProof/>
          <w:lang w:val="en-GB" w:eastAsia="en-GB"/>
        </w:rPr>
        <w:drawing>
          <wp:inline distT="0" distB="0" distL="0" distR="0" wp14:anchorId="4EEA3C9B" wp14:editId="0B23E339">
            <wp:extent cx="2847975" cy="2066925"/>
            <wp:effectExtent l="0" t="0" r="9525" b="9525"/>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l="16240" t="14862" r="4688" b="8415"/>
                    <a:stretch>
                      <a:fillRect/>
                    </a:stretch>
                  </pic:blipFill>
                  <pic:spPr bwMode="auto">
                    <a:xfrm>
                      <a:off x="0" y="0"/>
                      <a:ext cx="2847975" cy="2066925"/>
                    </a:xfrm>
                    <a:prstGeom prst="rect">
                      <a:avLst/>
                    </a:prstGeom>
                    <a:noFill/>
                    <a:ln>
                      <a:noFill/>
                    </a:ln>
                  </pic:spPr>
                </pic:pic>
              </a:graphicData>
            </a:graphic>
          </wp:inline>
        </w:drawing>
      </w:r>
    </w:p>
    <w:p w14:paraId="2FBE9744" w14:textId="77777777" w:rsidR="00484289" w:rsidRPr="00463ACD" w:rsidRDefault="00484289" w:rsidP="00484289">
      <w:pPr>
        <w:pStyle w:val="STRCaptionbelowpicture"/>
        <w:rPr>
          <w:b/>
          <w:szCs w:val="18"/>
          <w:lang w:val="en-US"/>
        </w:rPr>
      </w:pPr>
      <w:r w:rsidRPr="00463ACD">
        <w:rPr>
          <w:b/>
          <w:szCs w:val="18"/>
          <w:lang w:val="en-US"/>
        </w:rPr>
        <w:t>Figure 2.</w:t>
      </w:r>
      <w:r w:rsidRPr="00463ACD">
        <w:rPr>
          <w:b/>
          <w:szCs w:val="18"/>
          <w:lang w:val="en-US"/>
        </w:rPr>
        <w:tab/>
      </w:r>
      <w:r w:rsidR="003A2F91" w:rsidRPr="003A2F91">
        <w:rPr>
          <w:bCs/>
          <w:iCs/>
          <w:szCs w:val="24"/>
          <w:lang w:eastAsia="hr-HR"/>
        </w:rPr>
        <w:t xml:space="preserve">3D diagram </w:t>
      </w:r>
      <w:r w:rsidR="003A2F91">
        <w:rPr>
          <w:bCs/>
          <w:iCs/>
          <w:szCs w:val="24"/>
          <w:lang w:eastAsia="hr-HR"/>
        </w:rPr>
        <w:t>of mathematical model</w:t>
      </w:r>
    </w:p>
    <w:p w14:paraId="3DBDDD86" w14:textId="77777777" w:rsidR="00154FDF" w:rsidRPr="00463ACD" w:rsidRDefault="009B5D8F" w:rsidP="00D2090F">
      <w:pPr>
        <w:pStyle w:val="Heading1"/>
        <w:rPr>
          <w:lang w:val="en-US"/>
        </w:rPr>
      </w:pPr>
      <w:r w:rsidRPr="00C54FBE">
        <w:rPr>
          <w:lang w:val="fi-FI"/>
        </w:rPr>
        <w:br w:type="page"/>
      </w:r>
      <w:r w:rsidR="00376F0D" w:rsidRPr="00463ACD">
        <w:rPr>
          <w:lang w:val="en-US"/>
        </w:rPr>
        <w:lastRenderedPageBreak/>
        <w:t>Equations and lists</w:t>
      </w:r>
    </w:p>
    <w:p w14:paraId="37E84502" w14:textId="77777777" w:rsidR="00376F0D" w:rsidRPr="00463ACD" w:rsidRDefault="00376F0D" w:rsidP="00376F0D">
      <w:pPr>
        <w:pStyle w:val="Heading2"/>
        <w:rPr>
          <w:lang w:val="en-US"/>
        </w:rPr>
      </w:pPr>
      <w:r w:rsidRPr="00463ACD">
        <w:rPr>
          <w:lang w:val="en-US"/>
        </w:rPr>
        <w:t>Equations</w:t>
      </w:r>
    </w:p>
    <w:p w14:paraId="64AC23B5" w14:textId="77777777" w:rsidR="00EA148D" w:rsidRPr="00463ACD" w:rsidRDefault="00EA148D" w:rsidP="00EA148D">
      <w:pPr>
        <w:tabs>
          <w:tab w:val="right" w:pos="4675"/>
        </w:tabs>
        <w:rPr>
          <w:lang w:val="en-US"/>
        </w:rPr>
      </w:pPr>
      <w:r w:rsidRPr="00463ACD">
        <w:rPr>
          <w:lang w:val="en-US"/>
        </w:rPr>
        <w:t xml:space="preserve">Equations should be written using </w:t>
      </w:r>
      <w:r w:rsidR="0008000C" w:rsidRPr="00463ACD">
        <w:rPr>
          <w:lang w:val="en-US"/>
        </w:rPr>
        <w:t xml:space="preserve">the MS word integrated </w:t>
      </w:r>
      <w:r w:rsidRPr="00463ACD">
        <w:rPr>
          <w:lang w:val="en-US"/>
        </w:rPr>
        <w:t xml:space="preserve">MS Equation editor. For compatibility issues </w:t>
      </w:r>
      <w:r w:rsidR="00D2739F" w:rsidRPr="00463ACD">
        <w:rPr>
          <w:lang w:val="en-US"/>
        </w:rPr>
        <w:t xml:space="preserve">the most </w:t>
      </w:r>
      <w:r w:rsidRPr="00463ACD">
        <w:rPr>
          <w:lang w:val="en-US"/>
        </w:rPr>
        <w:t>common fonts should be used</w:t>
      </w:r>
      <w:r w:rsidR="00D2090F" w:rsidRPr="00463ACD">
        <w:rPr>
          <w:lang w:val="en-US"/>
        </w:rPr>
        <w:t xml:space="preserve"> (MS Equation editor menu command: Styles &gt; Define)</w:t>
      </w:r>
      <w:r w:rsidRPr="00463ACD">
        <w:rPr>
          <w:lang w:val="en-US"/>
        </w:rPr>
        <w:t xml:space="preserve">. General text and numbers should be written by using </w:t>
      </w:r>
      <w:r w:rsidRPr="00463ACD">
        <w:rPr>
          <w:u w:val="single"/>
          <w:lang w:val="en-US"/>
        </w:rPr>
        <w:t>regular</w:t>
      </w:r>
      <w:r w:rsidRPr="00463ACD">
        <w:rPr>
          <w:lang w:val="en-US"/>
        </w:rPr>
        <w:t xml:space="preserve"> font Times New Roman</w:t>
      </w:r>
      <w:r w:rsidR="007C0E80" w:rsidRPr="00463ACD">
        <w:rPr>
          <w:lang w:val="en-US"/>
        </w:rPr>
        <w:t xml:space="preserve"> or similar</w:t>
      </w:r>
      <w:r w:rsidRPr="00463ACD">
        <w:rPr>
          <w:lang w:val="en-US"/>
        </w:rPr>
        <w:t xml:space="preserve">. Variables, counting indexes and letters representing physical values should be written with </w:t>
      </w:r>
      <w:r w:rsidR="0008000C" w:rsidRPr="00463ACD">
        <w:rPr>
          <w:lang w:val="en-US"/>
        </w:rPr>
        <w:t xml:space="preserve">the </w:t>
      </w:r>
      <w:r w:rsidRPr="00463ACD">
        <w:rPr>
          <w:lang w:val="en-US"/>
        </w:rPr>
        <w:t xml:space="preserve">same font but </w:t>
      </w:r>
      <w:r w:rsidR="00D2090F" w:rsidRPr="00463ACD">
        <w:rPr>
          <w:lang w:val="en-US"/>
        </w:rPr>
        <w:t xml:space="preserve">in </w:t>
      </w:r>
      <w:r w:rsidRPr="00463ACD">
        <w:rPr>
          <w:i/>
          <w:lang w:val="en-US"/>
        </w:rPr>
        <w:t>italic</w:t>
      </w:r>
      <w:r w:rsidR="00D2090F" w:rsidRPr="00463ACD">
        <w:rPr>
          <w:i/>
          <w:lang w:val="en-US"/>
        </w:rPr>
        <w:t>s</w:t>
      </w:r>
      <w:r w:rsidRPr="00463ACD">
        <w:rPr>
          <w:lang w:val="en-US"/>
        </w:rPr>
        <w:t xml:space="preserve">. </w:t>
      </w:r>
      <w:r w:rsidR="00D2090F" w:rsidRPr="00463ACD">
        <w:rPr>
          <w:lang w:val="en-US"/>
        </w:rPr>
        <w:t xml:space="preserve">The </w:t>
      </w:r>
      <w:r w:rsidRPr="00463ACD">
        <w:rPr>
          <w:lang w:val="en-US"/>
        </w:rPr>
        <w:t>font Symbol</w:t>
      </w:r>
      <w:r w:rsidR="00D2090F" w:rsidRPr="00463ACD">
        <w:rPr>
          <w:lang w:val="en-US"/>
        </w:rPr>
        <w:t xml:space="preserve"> in</w:t>
      </w:r>
      <w:r w:rsidRPr="00463ACD">
        <w:rPr>
          <w:lang w:val="en-US"/>
        </w:rPr>
        <w:t xml:space="preserve"> </w:t>
      </w:r>
      <w:r w:rsidRPr="00463ACD">
        <w:rPr>
          <w:i/>
          <w:lang w:val="en-US"/>
        </w:rPr>
        <w:t>italic</w:t>
      </w:r>
      <w:r w:rsidR="00D2090F" w:rsidRPr="00463ACD">
        <w:rPr>
          <w:i/>
          <w:lang w:val="en-US"/>
        </w:rPr>
        <w:t>s</w:t>
      </w:r>
      <w:r w:rsidRPr="00463ACD">
        <w:rPr>
          <w:lang w:val="en-US"/>
        </w:rPr>
        <w:t xml:space="preserve">, </w:t>
      </w:r>
      <w:r w:rsidR="007C0E80" w:rsidRPr="00463ACD">
        <w:rPr>
          <w:lang w:val="en-US"/>
        </w:rPr>
        <w:t xml:space="preserve">or similar </w:t>
      </w:r>
      <w:r w:rsidRPr="00463ACD">
        <w:rPr>
          <w:lang w:val="en-US"/>
        </w:rPr>
        <w:t>should be used</w:t>
      </w:r>
      <w:r w:rsidR="00D2090F" w:rsidRPr="00463ACD">
        <w:rPr>
          <w:lang w:val="en-US"/>
        </w:rPr>
        <w:t xml:space="preserve"> for Greek letters</w:t>
      </w:r>
      <w:r w:rsidRPr="00463ACD">
        <w:rPr>
          <w:lang w:val="en-US"/>
        </w:rPr>
        <w:t>.</w:t>
      </w:r>
    </w:p>
    <w:p w14:paraId="3AE2C99F" w14:textId="77777777" w:rsidR="00B14417" w:rsidRPr="00463ACD" w:rsidRDefault="00B14417" w:rsidP="00B14417">
      <w:pPr>
        <w:tabs>
          <w:tab w:val="right" w:pos="9639"/>
        </w:tabs>
        <w:rPr>
          <w:lang w:val="en-US"/>
        </w:rPr>
      </w:pPr>
      <w:r w:rsidRPr="00463ACD">
        <w:rPr>
          <w:lang w:val="en-US"/>
        </w:rPr>
        <w:t xml:space="preserve">Basic </w:t>
      </w:r>
      <w:r w:rsidR="00D2090F" w:rsidRPr="00463ACD">
        <w:rPr>
          <w:lang w:val="en-US"/>
        </w:rPr>
        <w:t xml:space="preserve">equation </w:t>
      </w:r>
      <w:r w:rsidRPr="00463ACD">
        <w:rPr>
          <w:lang w:val="en-US"/>
        </w:rPr>
        <w:t xml:space="preserve">text height should be set to 10 </w:t>
      </w:r>
      <w:proofErr w:type="spellStart"/>
      <w:r w:rsidRPr="00463ACD">
        <w:rPr>
          <w:lang w:val="en-US"/>
        </w:rPr>
        <w:t>pt</w:t>
      </w:r>
      <w:proofErr w:type="spellEnd"/>
      <w:r w:rsidRPr="00463ACD">
        <w:rPr>
          <w:lang w:val="en-US"/>
        </w:rPr>
        <w:t xml:space="preserve"> while heights of other elements are given in the form of percentage</w:t>
      </w:r>
      <w:r w:rsidR="00D2090F" w:rsidRPr="00463ACD">
        <w:rPr>
          <w:lang w:val="en-US"/>
        </w:rPr>
        <w:t>s</w:t>
      </w:r>
      <w:r w:rsidRPr="00463ACD">
        <w:rPr>
          <w:lang w:val="en-US"/>
        </w:rPr>
        <w:t>. Equations should be sized as shown on figure 3</w:t>
      </w:r>
      <w:r w:rsidR="0000081D" w:rsidRPr="00463ACD">
        <w:rPr>
          <w:lang w:val="en-US"/>
        </w:rPr>
        <w:t xml:space="preserve"> (MS Equation </w:t>
      </w:r>
      <w:r w:rsidR="00D2090F" w:rsidRPr="00463ACD">
        <w:rPr>
          <w:lang w:val="en-US"/>
        </w:rPr>
        <w:t>editor m</w:t>
      </w:r>
      <w:r w:rsidR="0000081D" w:rsidRPr="00463ACD">
        <w:rPr>
          <w:lang w:val="en-US"/>
        </w:rPr>
        <w:t>enu</w:t>
      </w:r>
      <w:r w:rsidR="00D2090F" w:rsidRPr="00463ACD">
        <w:rPr>
          <w:lang w:val="en-US"/>
        </w:rPr>
        <w:t>:</w:t>
      </w:r>
      <w:r w:rsidR="0000081D" w:rsidRPr="00463ACD">
        <w:rPr>
          <w:lang w:val="en-US"/>
        </w:rPr>
        <w:t xml:space="preserve"> Sizes</w:t>
      </w:r>
      <w:r w:rsidR="00D2090F" w:rsidRPr="00463ACD">
        <w:rPr>
          <w:lang w:val="en-US"/>
        </w:rPr>
        <w:t> &gt; Define)</w:t>
      </w:r>
      <w:r w:rsidRPr="00463ACD">
        <w:rPr>
          <w:lang w:val="en-US"/>
        </w:rPr>
        <w:t>.</w:t>
      </w:r>
    </w:p>
    <w:p w14:paraId="295D9DB3" w14:textId="77777777" w:rsidR="00B14417" w:rsidRPr="00463ACD" w:rsidRDefault="00AC3B18" w:rsidP="00B14417">
      <w:pPr>
        <w:pStyle w:val="STRFigure"/>
        <w:rPr>
          <w:lang w:val="en-US"/>
        </w:rPr>
      </w:pPr>
      <w:r w:rsidRPr="00463ACD">
        <w:rPr>
          <w:noProof/>
          <w:lang w:val="en-GB" w:eastAsia="en-GB"/>
        </w:rPr>
        <w:drawing>
          <wp:inline distT="0" distB="0" distL="0" distR="0" wp14:anchorId="7AD0BE2C" wp14:editId="351C8E3A">
            <wp:extent cx="2790825" cy="1219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lum contrast="100000"/>
                      <a:grayscl/>
                      <a:extLst>
                        <a:ext uri="{28A0092B-C50C-407E-A947-70E740481C1C}">
                          <a14:useLocalDpi xmlns:a14="http://schemas.microsoft.com/office/drawing/2010/main" val="0"/>
                        </a:ext>
                      </a:extLst>
                    </a:blip>
                    <a:srcRect r="15086" b="1709"/>
                    <a:stretch>
                      <a:fillRect/>
                    </a:stretch>
                  </pic:blipFill>
                  <pic:spPr bwMode="auto">
                    <a:xfrm>
                      <a:off x="0" y="0"/>
                      <a:ext cx="2790825" cy="1219200"/>
                    </a:xfrm>
                    <a:prstGeom prst="rect">
                      <a:avLst/>
                    </a:prstGeom>
                    <a:noFill/>
                    <a:ln>
                      <a:noFill/>
                    </a:ln>
                  </pic:spPr>
                </pic:pic>
              </a:graphicData>
            </a:graphic>
          </wp:inline>
        </w:drawing>
      </w:r>
    </w:p>
    <w:p w14:paraId="077793B4" w14:textId="77777777" w:rsidR="00B14417" w:rsidRPr="00463ACD" w:rsidRDefault="00B14417" w:rsidP="00B14417">
      <w:pPr>
        <w:pStyle w:val="STRCaptionbelowpicture"/>
        <w:rPr>
          <w:szCs w:val="18"/>
          <w:lang w:val="en-US"/>
        </w:rPr>
      </w:pPr>
      <w:r w:rsidRPr="00463ACD">
        <w:rPr>
          <w:b/>
          <w:szCs w:val="18"/>
          <w:lang w:val="en-US"/>
        </w:rPr>
        <w:t>Fig</w:t>
      </w:r>
      <w:r w:rsidR="00740A15" w:rsidRPr="00463ACD">
        <w:rPr>
          <w:b/>
          <w:szCs w:val="18"/>
          <w:lang w:val="en-US"/>
        </w:rPr>
        <w:t>ure</w:t>
      </w:r>
      <w:r w:rsidRPr="00463ACD">
        <w:rPr>
          <w:b/>
          <w:szCs w:val="18"/>
          <w:lang w:val="en-US"/>
        </w:rPr>
        <w:t xml:space="preserve"> 3</w:t>
      </w:r>
      <w:r w:rsidR="00740A15" w:rsidRPr="00463ACD">
        <w:rPr>
          <w:b/>
          <w:szCs w:val="18"/>
          <w:lang w:val="en-US"/>
        </w:rPr>
        <w:t>.</w:t>
      </w:r>
      <w:r w:rsidRPr="00463ACD">
        <w:rPr>
          <w:szCs w:val="18"/>
          <w:lang w:val="en-US"/>
        </w:rPr>
        <w:t xml:space="preserve"> </w:t>
      </w:r>
      <w:r w:rsidR="00740A15" w:rsidRPr="00463ACD">
        <w:rPr>
          <w:szCs w:val="18"/>
          <w:lang w:val="en-US"/>
        </w:rPr>
        <w:t>Equation font s</w:t>
      </w:r>
      <w:r w:rsidRPr="00463ACD">
        <w:rPr>
          <w:szCs w:val="18"/>
          <w:lang w:val="en-US"/>
        </w:rPr>
        <w:t>izes</w:t>
      </w:r>
    </w:p>
    <w:p w14:paraId="116A124C" w14:textId="77777777" w:rsidR="00C46C7B" w:rsidRPr="00463ACD" w:rsidRDefault="0051219E" w:rsidP="00EA148D">
      <w:pPr>
        <w:tabs>
          <w:tab w:val="right" w:pos="4675"/>
        </w:tabs>
        <w:rPr>
          <w:lang w:val="en-US"/>
        </w:rPr>
      </w:pPr>
      <w:r w:rsidRPr="00463ACD">
        <w:rPr>
          <w:lang w:val="en-US"/>
        </w:rPr>
        <w:t>Equation</w:t>
      </w:r>
      <w:r w:rsidR="007C0E80" w:rsidRPr="00463ACD">
        <w:rPr>
          <w:lang w:val="en-US"/>
        </w:rPr>
        <w:t>s</w:t>
      </w:r>
      <w:r w:rsidRPr="00463ACD">
        <w:rPr>
          <w:lang w:val="en-US"/>
        </w:rPr>
        <w:t xml:space="preserve"> </w:t>
      </w:r>
      <w:r w:rsidR="00867021" w:rsidRPr="00463ACD">
        <w:rPr>
          <w:lang w:val="en-US"/>
        </w:rPr>
        <w:t>should</w:t>
      </w:r>
      <w:r w:rsidRPr="00463ACD">
        <w:rPr>
          <w:lang w:val="en-US"/>
        </w:rPr>
        <w:t xml:space="preserve"> be aligned to </w:t>
      </w:r>
      <w:r w:rsidR="007901B7" w:rsidRPr="00463ACD">
        <w:rPr>
          <w:lang w:val="en-US"/>
        </w:rPr>
        <w:t xml:space="preserve">the </w:t>
      </w:r>
      <w:r w:rsidRPr="00463ACD">
        <w:rPr>
          <w:lang w:val="en-US"/>
        </w:rPr>
        <w:t>left margin or</w:t>
      </w:r>
      <w:r w:rsidR="00867021" w:rsidRPr="00463ACD">
        <w:rPr>
          <w:lang w:val="en-US"/>
        </w:rPr>
        <w:t>,</w:t>
      </w:r>
      <w:r w:rsidRPr="00463ACD">
        <w:rPr>
          <w:lang w:val="en-US"/>
        </w:rPr>
        <w:t xml:space="preserve"> </w:t>
      </w:r>
      <w:r w:rsidR="00867021" w:rsidRPr="00463ACD">
        <w:rPr>
          <w:lang w:val="en-US"/>
        </w:rPr>
        <w:t xml:space="preserve">if necessary, </w:t>
      </w:r>
      <w:r w:rsidRPr="00463ACD">
        <w:rPr>
          <w:lang w:val="en-US"/>
        </w:rPr>
        <w:t>cent</w:t>
      </w:r>
      <w:r w:rsidR="007901B7" w:rsidRPr="00463ACD">
        <w:rPr>
          <w:lang w:val="en-US"/>
        </w:rPr>
        <w:t>e</w:t>
      </w:r>
      <w:r w:rsidRPr="00463ACD">
        <w:rPr>
          <w:lang w:val="en-US"/>
        </w:rPr>
        <w:t xml:space="preserve">red </w:t>
      </w:r>
      <w:r w:rsidR="007901B7" w:rsidRPr="00463ACD">
        <w:rPr>
          <w:lang w:val="en-US"/>
        </w:rPr>
        <w:t>across</w:t>
      </w:r>
      <w:r w:rsidRPr="00463ACD">
        <w:rPr>
          <w:lang w:val="en-US"/>
        </w:rPr>
        <w:t xml:space="preserve"> the width of </w:t>
      </w:r>
      <w:r w:rsidR="007901B7" w:rsidRPr="00463ACD">
        <w:rPr>
          <w:lang w:val="en-US"/>
        </w:rPr>
        <w:t xml:space="preserve">a </w:t>
      </w:r>
      <w:r w:rsidRPr="00463ACD">
        <w:rPr>
          <w:lang w:val="en-US"/>
        </w:rPr>
        <w:t>single column</w:t>
      </w:r>
      <w:r w:rsidR="00380A28" w:rsidRPr="00463ACD">
        <w:rPr>
          <w:lang w:val="en-US"/>
        </w:rPr>
        <w:t xml:space="preserve"> by using style </w:t>
      </w:r>
      <w:proofErr w:type="spellStart"/>
      <w:r w:rsidR="00380A28" w:rsidRPr="00463ACD">
        <w:rPr>
          <w:b/>
          <w:lang w:val="en-US"/>
        </w:rPr>
        <w:t>STR_Equation</w:t>
      </w:r>
      <w:proofErr w:type="spellEnd"/>
      <w:r w:rsidRPr="00463ACD">
        <w:rPr>
          <w:lang w:val="en-US"/>
        </w:rPr>
        <w:t xml:space="preserve">. In both cases there </w:t>
      </w:r>
      <w:r w:rsidR="00380A28" w:rsidRPr="00463ACD">
        <w:rPr>
          <w:lang w:val="en-US"/>
        </w:rPr>
        <w:t>are</w:t>
      </w:r>
      <w:r w:rsidRPr="00463ACD">
        <w:rPr>
          <w:lang w:val="en-US"/>
        </w:rPr>
        <w:t xml:space="preserve"> </w:t>
      </w:r>
      <w:r w:rsidR="00380A28" w:rsidRPr="00463ACD">
        <w:rPr>
          <w:lang w:val="en-US"/>
        </w:rPr>
        <w:t>two tab</w:t>
      </w:r>
      <w:r w:rsidR="00D2090F" w:rsidRPr="00463ACD">
        <w:rPr>
          <w:lang w:val="en-US"/>
        </w:rPr>
        <w:t xml:space="preserve"> </w:t>
      </w:r>
      <w:r w:rsidR="00380A28" w:rsidRPr="00463ACD">
        <w:rPr>
          <w:lang w:val="en-US"/>
        </w:rPr>
        <w:t>s</w:t>
      </w:r>
      <w:r w:rsidR="00D2090F" w:rsidRPr="00463ACD">
        <w:rPr>
          <w:lang w:val="en-US"/>
        </w:rPr>
        <w:t>tops</w:t>
      </w:r>
      <w:r w:rsidR="00380A28" w:rsidRPr="00463ACD">
        <w:rPr>
          <w:lang w:val="en-US"/>
        </w:rPr>
        <w:t xml:space="preserve">: one </w:t>
      </w:r>
      <w:r w:rsidR="00FB1613" w:rsidRPr="00463ACD">
        <w:rPr>
          <w:lang w:val="en-US"/>
        </w:rPr>
        <w:t>center</w:t>
      </w:r>
      <w:r w:rsidR="00380A28" w:rsidRPr="00463ACD">
        <w:rPr>
          <w:lang w:val="en-US"/>
        </w:rPr>
        <w:t xml:space="preserve"> tab </w:t>
      </w:r>
      <w:r w:rsidR="00D2090F" w:rsidRPr="00463ACD">
        <w:rPr>
          <w:lang w:val="en-US"/>
        </w:rPr>
        <w:t xml:space="preserve">stop </w:t>
      </w:r>
      <w:r w:rsidR="00380A28" w:rsidRPr="00463ACD">
        <w:rPr>
          <w:lang w:val="en-US"/>
        </w:rPr>
        <w:t xml:space="preserve">regarding column width and </w:t>
      </w:r>
      <w:r w:rsidRPr="00463ACD">
        <w:rPr>
          <w:lang w:val="en-US"/>
        </w:rPr>
        <w:t>one right</w:t>
      </w:r>
      <w:r w:rsidR="00D2090F" w:rsidRPr="00463ACD">
        <w:rPr>
          <w:lang w:val="en-US"/>
        </w:rPr>
        <w:t xml:space="preserve">-aligned </w:t>
      </w:r>
      <w:r w:rsidRPr="00463ACD">
        <w:rPr>
          <w:lang w:val="en-US"/>
        </w:rPr>
        <w:t>tab</w:t>
      </w:r>
      <w:r w:rsidR="00D2090F" w:rsidRPr="00463ACD">
        <w:rPr>
          <w:lang w:val="en-US"/>
        </w:rPr>
        <w:t xml:space="preserve"> stop</w:t>
      </w:r>
      <w:r w:rsidRPr="00463ACD">
        <w:rPr>
          <w:lang w:val="en-US"/>
        </w:rPr>
        <w:t xml:space="preserve"> at the</w:t>
      </w:r>
      <w:r w:rsidR="00D2090F" w:rsidRPr="00463ACD">
        <w:rPr>
          <w:lang w:val="en-US"/>
        </w:rPr>
        <w:t xml:space="preserve"> column</w:t>
      </w:r>
      <w:r w:rsidRPr="00463ACD">
        <w:rPr>
          <w:lang w:val="en-US"/>
        </w:rPr>
        <w:t xml:space="preserve"> margin</w:t>
      </w:r>
      <w:r w:rsidR="00D2090F" w:rsidRPr="00463ACD">
        <w:rPr>
          <w:lang w:val="en-US"/>
        </w:rPr>
        <w:t>, the l</w:t>
      </w:r>
      <w:r w:rsidR="00380A28" w:rsidRPr="00463ACD">
        <w:rPr>
          <w:lang w:val="en-US"/>
        </w:rPr>
        <w:t>at</w:t>
      </w:r>
      <w:r w:rsidR="00D2090F" w:rsidRPr="00463ACD">
        <w:rPr>
          <w:lang w:val="en-US"/>
        </w:rPr>
        <w:t>t</w:t>
      </w:r>
      <w:r w:rsidR="00380A28" w:rsidRPr="00463ACD">
        <w:rPr>
          <w:lang w:val="en-US"/>
        </w:rPr>
        <w:t xml:space="preserve">er provided for </w:t>
      </w:r>
      <w:r w:rsidR="00D2090F" w:rsidRPr="00463ACD">
        <w:rPr>
          <w:lang w:val="en-US"/>
        </w:rPr>
        <w:t xml:space="preserve">equation </w:t>
      </w:r>
      <w:r w:rsidR="00380A28" w:rsidRPr="00463ACD">
        <w:rPr>
          <w:lang w:val="en-US"/>
        </w:rPr>
        <w:t>numbering purpose</w:t>
      </w:r>
      <w:r w:rsidR="00D2090F" w:rsidRPr="00463ACD">
        <w:rPr>
          <w:lang w:val="en-US"/>
        </w:rPr>
        <w:t>s</w:t>
      </w:r>
      <w:r w:rsidR="00380A28" w:rsidRPr="00463ACD">
        <w:rPr>
          <w:lang w:val="en-US"/>
        </w:rPr>
        <w:t>.</w:t>
      </w:r>
      <w:r w:rsidR="007E1789" w:rsidRPr="00463ACD">
        <w:rPr>
          <w:lang w:val="en-US"/>
        </w:rPr>
        <w:t xml:space="preserve"> </w:t>
      </w:r>
      <w:r w:rsidR="001D16E0" w:rsidRPr="00463ACD">
        <w:rPr>
          <w:lang w:val="en-US"/>
        </w:rPr>
        <w:t xml:space="preserve">Equations should be numbered as in </w:t>
      </w:r>
      <w:r w:rsidR="00D2090F" w:rsidRPr="00463ACD">
        <w:rPr>
          <w:lang w:val="en-US"/>
        </w:rPr>
        <w:t xml:space="preserve">the </w:t>
      </w:r>
      <w:r w:rsidR="001D16E0" w:rsidRPr="00463ACD">
        <w:rPr>
          <w:lang w:val="en-US"/>
        </w:rPr>
        <w:t>example below</w:t>
      </w:r>
      <w:r w:rsidR="00D2090F" w:rsidRPr="00463ACD">
        <w:rPr>
          <w:lang w:val="en-US"/>
        </w:rPr>
        <w:t>, regarding their first appearance in the whole article</w:t>
      </w:r>
      <w:r w:rsidR="001D16E0" w:rsidRPr="00463ACD">
        <w:rPr>
          <w:lang w:val="en-US"/>
        </w:rPr>
        <w:t xml:space="preserve">. Numbers should be placed after </w:t>
      </w:r>
      <w:r w:rsidR="00D2090F" w:rsidRPr="00463ACD">
        <w:rPr>
          <w:lang w:val="en-US"/>
        </w:rPr>
        <w:t>the t</w:t>
      </w:r>
      <w:r w:rsidR="001D16E0" w:rsidRPr="00463ACD">
        <w:rPr>
          <w:lang w:val="en-US"/>
        </w:rPr>
        <w:t xml:space="preserve">ab without </w:t>
      </w:r>
      <w:r w:rsidR="00D2090F" w:rsidRPr="00463ACD">
        <w:rPr>
          <w:lang w:val="en-US"/>
        </w:rPr>
        <w:t xml:space="preserve">extraneous </w:t>
      </w:r>
      <w:r w:rsidR="001D16E0" w:rsidRPr="00463ACD">
        <w:rPr>
          <w:lang w:val="en-US"/>
        </w:rPr>
        <w:t>spaces</w:t>
      </w:r>
      <w:r w:rsidR="007E1789" w:rsidRPr="00463ACD">
        <w:rPr>
          <w:lang w:val="en-US"/>
        </w:rPr>
        <w:t>.</w:t>
      </w:r>
      <w:r w:rsidR="00867021" w:rsidRPr="00463ACD">
        <w:rPr>
          <w:lang w:val="en-US"/>
        </w:rPr>
        <w:t xml:space="preserve"> Lists of equations should have interpu</w:t>
      </w:r>
      <w:r w:rsidR="00A50EE5">
        <w:rPr>
          <w:lang w:val="en-US"/>
        </w:rPr>
        <w:t>n</w:t>
      </w:r>
      <w:r w:rsidR="00867021" w:rsidRPr="00463ACD">
        <w:rPr>
          <w:lang w:val="en-US"/>
        </w:rPr>
        <w:t>ction, each s</w:t>
      </w:r>
      <w:r w:rsidR="00A50EE5">
        <w:rPr>
          <w:lang w:val="en-US"/>
        </w:rPr>
        <w:t>e</w:t>
      </w:r>
      <w:r w:rsidR="00867021" w:rsidRPr="00463ACD">
        <w:rPr>
          <w:lang w:val="en-US"/>
        </w:rPr>
        <w:t>p</w:t>
      </w:r>
      <w:r w:rsidR="00A50EE5">
        <w:rPr>
          <w:lang w:val="en-US"/>
        </w:rPr>
        <w:t>a</w:t>
      </w:r>
      <w:r w:rsidR="00867021" w:rsidRPr="00463ACD">
        <w:rPr>
          <w:lang w:val="en-US"/>
        </w:rPr>
        <w:t>rated by a comma and the last one ending with a full stop as follows:</w:t>
      </w:r>
    </w:p>
    <w:p w14:paraId="2D4CA00A" w14:textId="77777777" w:rsidR="00CD6797" w:rsidRPr="00463ACD" w:rsidRDefault="00380A28" w:rsidP="00D71E38">
      <w:pPr>
        <w:pStyle w:val="STREquation"/>
        <w:tabs>
          <w:tab w:val="clear" w:pos="4675"/>
          <w:tab w:val="right" w:pos="4301"/>
        </w:tabs>
        <w:rPr>
          <w:lang w:val="en-US"/>
        </w:rPr>
      </w:pPr>
      <w:r w:rsidRPr="00463ACD">
        <w:rPr>
          <w:position w:val="-24"/>
          <w:lang w:val="en-US"/>
        </w:rPr>
        <w:object w:dxaOrig="940" w:dyaOrig="580" w14:anchorId="238924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29.25pt" o:ole="">
            <v:imagedata r:id="rId12" o:title=""/>
          </v:shape>
          <o:OLEObject Type="Embed" ProgID="Equation.DSMT4" ShapeID="_x0000_i1025" DrawAspect="Content" ObjectID="_1676705976" r:id="rId13"/>
        </w:object>
      </w:r>
      <w:r w:rsidR="00867021" w:rsidRPr="00463ACD">
        <w:rPr>
          <w:lang w:val="en-US"/>
        </w:rPr>
        <w:t xml:space="preserve"> ,</w:t>
      </w:r>
      <w:r w:rsidRPr="00463ACD">
        <w:rPr>
          <w:lang w:val="en-US"/>
        </w:rPr>
        <w:tab/>
      </w:r>
      <w:r w:rsidR="00EA148D" w:rsidRPr="00463ACD">
        <w:rPr>
          <w:lang w:val="en-US"/>
        </w:rPr>
        <w:tab/>
        <w:t>(1)</w:t>
      </w:r>
    </w:p>
    <w:p w14:paraId="6FA45C79" w14:textId="77777777" w:rsidR="0051219E" w:rsidRPr="00463ACD" w:rsidRDefault="0000081D" w:rsidP="00D71E38">
      <w:pPr>
        <w:pStyle w:val="STREquation"/>
        <w:tabs>
          <w:tab w:val="clear" w:pos="4675"/>
          <w:tab w:val="right" w:pos="4301"/>
        </w:tabs>
        <w:rPr>
          <w:lang w:val="en-US"/>
        </w:rPr>
      </w:pPr>
      <w:r w:rsidRPr="00463ACD">
        <w:rPr>
          <w:position w:val="-26"/>
          <w:lang w:val="en-US"/>
        </w:rPr>
        <w:object w:dxaOrig="820" w:dyaOrig="499" w14:anchorId="5F55D597">
          <v:shape id="_x0000_i1026" type="#_x0000_t75" style="width:41.25pt;height:24.75pt" o:ole="">
            <v:imagedata r:id="rId14" o:title=""/>
          </v:shape>
          <o:OLEObject Type="Embed" ProgID="Equation.3" ShapeID="_x0000_i1026" DrawAspect="Content" ObjectID="_1676705977" r:id="rId15"/>
        </w:object>
      </w:r>
      <w:r w:rsidR="00327426" w:rsidRPr="00463ACD">
        <w:rPr>
          <w:lang w:val="en-US"/>
        </w:rPr>
        <w:t xml:space="preserve"> </w:t>
      </w:r>
      <w:r w:rsidR="00867021" w:rsidRPr="00463ACD">
        <w:rPr>
          <w:lang w:val="en-US"/>
        </w:rPr>
        <w:t>.</w:t>
      </w:r>
      <w:r w:rsidR="00384E13" w:rsidRPr="00463ACD">
        <w:rPr>
          <w:lang w:val="en-US"/>
        </w:rPr>
        <w:tab/>
      </w:r>
      <w:r w:rsidR="00327426" w:rsidRPr="00463ACD">
        <w:rPr>
          <w:lang w:val="en-US"/>
        </w:rPr>
        <w:tab/>
      </w:r>
      <w:r w:rsidR="0051219E" w:rsidRPr="00463ACD">
        <w:rPr>
          <w:lang w:val="en-US"/>
        </w:rPr>
        <w:t>(2)</w:t>
      </w:r>
    </w:p>
    <w:p w14:paraId="0F7C7AAE" w14:textId="77777777" w:rsidR="00376F0D" w:rsidRPr="00463ACD" w:rsidRDefault="00380A28" w:rsidP="00EA148D">
      <w:pPr>
        <w:tabs>
          <w:tab w:val="right" w:pos="9639"/>
        </w:tabs>
        <w:rPr>
          <w:lang w:val="en-US"/>
        </w:rPr>
      </w:pPr>
      <w:r w:rsidRPr="00463ACD">
        <w:rPr>
          <w:lang w:val="en-US"/>
        </w:rPr>
        <w:t xml:space="preserve">For large </w:t>
      </w:r>
      <w:r w:rsidR="00B14417" w:rsidRPr="00463ACD">
        <w:rPr>
          <w:lang w:val="en-US"/>
        </w:rPr>
        <w:t xml:space="preserve">equations that do not fit in </w:t>
      </w:r>
      <w:r w:rsidR="00D2090F" w:rsidRPr="00463ACD">
        <w:rPr>
          <w:lang w:val="en-US"/>
        </w:rPr>
        <w:t xml:space="preserve">the </w:t>
      </w:r>
      <w:r w:rsidR="00B14417" w:rsidRPr="00463ACD">
        <w:rPr>
          <w:lang w:val="en-US"/>
        </w:rPr>
        <w:t xml:space="preserve">column width </w:t>
      </w:r>
      <w:r w:rsidRPr="00463ACD">
        <w:rPr>
          <w:lang w:val="en-US"/>
        </w:rPr>
        <w:t xml:space="preserve">there is </w:t>
      </w:r>
      <w:r w:rsidR="00D2090F" w:rsidRPr="00463ACD">
        <w:rPr>
          <w:lang w:val="en-US"/>
        </w:rPr>
        <w:t xml:space="preserve">a </w:t>
      </w:r>
      <w:r w:rsidRPr="00463ACD">
        <w:rPr>
          <w:lang w:val="en-US"/>
        </w:rPr>
        <w:t>similar style</w:t>
      </w:r>
      <w:r w:rsidR="00BD0061" w:rsidRPr="00463ACD">
        <w:rPr>
          <w:lang w:val="en-US"/>
        </w:rPr>
        <w:t>,</w:t>
      </w:r>
      <w:r w:rsidRPr="00463ACD">
        <w:rPr>
          <w:lang w:val="en-US"/>
        </w:rPr>
        <w:t xml:space="preserve"> </w:t>
      </w:r>
      <w:proofErr w:type="spellStart"/>
      <w:r w:rsidRPr="00463ACD">
        <w:rPr>
          <w:b/>
          <w:lang w:val="en-US"/>
        </w:rPr>
        <w:t>STR_EquationL</w:t>
      </w:r>
      <w:proofErr w:type="spellEnd"/>
      <w:r w:rsidRPr="00463ACD">
        <w:rPr>
          <w:lang w:val="en-US"/>
        </w:rPr>
        <w:t>. It c</w:t>
      </w:r>
      <w:r w:rsidR="00D2090F" w:rsidRPr="00463ACD">
        <w:rPr>
          <w:lang w:val="en-US"/>
        </w:rPr>
        <w:t>an</w:t>
      </w:r>
      <w:r w:rsidRPr="00463ACD">
        <w:rPr>
          <w:lang w:val="en-US"/>
        </w:rPr>
        <w:t xml:space="preserve"> be used as </w:t>
      </w:r>
      <w:r w:rsidR="00D2090F" w:rsidRPr="00463ACD">
        <w:rPr>
          <w:lang w:val="en-US"/>
        </w:rPr>
        <w:t xml:space="preserve">the </w:t>
      </w:r>
      <w:r w:rsidRPr="00463ACD">
        <w:rPr>
          <w:lang w:val="en-US"/>
        </w:rPr>
        <w:t xml:space="preserve">previous one but </w:t>
      </w:r>
      <w:r w:rsidR="00D2090F" w:rsidRPr="00463ACD">
        <w:rPr>
          <w:lang w:val="en-US"/>
        </w:rPr>
        <w:t xml:space="preserve">its tab stops are formatted </w:t>
      </w:r>
      <w:r w:rsidRPr="00463ACD">
        <w:rPr>
          <w:lang w:val="en-US"/>
        </w:rPr>
        <w:t xml:space="preserve">regarding page width instead of </w:t>
      </w:r>
      <w:r w:rsidR="00D2090F" w:rsidRPr="00463ACD">
        <w:rPr>
          <w:lang w:val="en-US"/>
        </w:rPr>
        <w:t>a si</w:t>
      </w:r>
      <w:r w:rsidR="00A50EE5">
        <w:rPr>
          <w:lang w:val="en-US"/>
        </w:rPr>
        <w:t>n</w:t>
      </w:r>
      <w:r w:rsidR="00D2090F" w:rsidRPr="00463ACD">
        <w:rPr>
          <w:lang w:val="en-US"/>
        </w:rPr>
        <w:t xml:space="preserve">gle </w:t>
      </w:r>
      <w:r w:rsidRPr="00463ACD">
        <w:rPr>
          <w:lang w:val="en-US"/>
        </w:rPr>
        <w:t>column.</w:t>
      </w:r>
      <w:r w:rsidR="00B14417" w:rsidRPr="00463ACD">
        <w:rPr>
          <w:lang w:val="en-US"/>
        </w:rPr>
        <w:t xml:space="preserve"> This kind of equations should </w:t>
      </w:r>
      <w:r w:rsidR="00D2090F" w:rsidRPr="00463ACD">
        <w:rPr>
          <w:lang w:val="en-US"/>
        </w:rPr>
        <w:t xml:space="preserve">likewise </w:t>
      </w:r>
      <w:r w:rsidR="00B14417" w:rsidRPr="00463ACD">
        <w:rPr>
          <w:lang w:val="en-US"/>
        </w:rPr>
        <w:t>be excluded from column formatting.</w:t>
      </w:r>
    </w:p>
    <w:p w14:paraId="357B2E44" w14:textId="77777777" w:rsidR="00BD0061" w:rsidRPr="00463ACD" w:rsidRDefault="00376F0D" w:rsidP="00376F0D">
      <w:pPr>
        <w:pStyle w:val="Heading2"/>
        <w:rPr>
          <w:lang w:val="en-US"/>
        </w:rPr>
      </w:pPr>
      <w:r w:rsidRPr="00463ACD">
        <w:rPr>
          <w:lang w:val="en-US"/>
        </w:rPr>
        <w:br w:type="column"/>
      </w:r>
      <w:r w:rsidR="004A47BD" w:rsidRPr="00463ACD">
        <w:rPr>
          <w:lang w:val="en-US"/>
        </w:rPr>
        <w:t>Lists</w:t>
      </w:r>
    </w:p>
    <w:p w14:paraId="51AAC45D" w14:textId="77777777" w:rsidR="004A47BD" w:rsidRPr="00463ACD" w:rsidRDefault="004A47BD" w:rsidP="00EA148D">
      <w:pPr>
        <w:tabs>
          <w:tab w:val="right" w:pos="9639"/>
        </w:tabs>
        <w:rPr>
          <w:lang w:val="en-US"/>
        </w:rPr>
      </w:pPr>
      <w:r w:rsidRPr="00463ACD">
        <w:rPr>
          <w:lang w:val="en-US"/>
        </w:rPr>
        <w:t>Lists should be formatted with</w:t>
      </w:r>
      <w:r w:rsidR="00376F0D" w:rsidRPr="00463ACD">
        <w:rPr>
          <w:lang w:val="en-US"/>
        </w:rPr>
        <w:t xml:space="preserve"> the</w:t>
      </w:r>
      <w:r w:rsidRPr="00463ACD">
        <w:rPr>
          <w:lang w:val="en-US"/>
        </w:rPr>
        <w:t xml:space="preserve"> style </w:t>
      </w:r>
      <w:r w:rsidRPr="00463ACD">
        <w:rPr>
          <w:b/>
          <w:lang w:val="en-US"/>
        </w:rPr>
        <w:t>STR_List_1</w:t>
      </w:r>
      <w:r w:rsidRPr="00463ACD">
        <w:rPr>
          <w:lang w:val="en-US"/>
        </w:rPr>
        <w:t>.</w:t>
      </w:r>
    </w:p>
    <w:p w14:paraId="1F3BFF93" w14:textId="77777777" w:rsidR="004A47BD" w:rsidRPr="00463ACD" w:rsidRDefault="004A47BD" w:rsidP="004A47BD">
      <w:pPr>
        <w:pStyle w:val="STRList1"/>
        <w:rPr>
          <w:lang w:val="en-US"/>
        </w:rPr>
      </w:pPr>
      <w:r w:rsidRPr="00463ACD">
        <w:rPr>
          <w:lang w:val="en-US"/>
        </w:rPr>
        <w:t xml:space="preserve">Preceding character is </w:t>
      </w:r>
      <w:r w:rsidR="00376F0D" w:rsidRPr="00463ACD">
        <w:rPr>
          <w:lang w:val="en-US"/>
        </w:rPr>
        <w:t xml:space="preserve">a </w:t>
      </w:r>
      <w:r w:rsidRPr="00463ACD">
        <w:rPr>
          <w:lang w:val="en-US"/>
        </w:rPr>
        <w:t>long dash,</w:t>
      </w:r>
    </w:p>
    <w:p w14:paraId="5BC8716F" w14:textId="77777777" w:rsidR="004A47BD" w:rsidRPr="00463ACD" w:rsidRDefault="004A47BD" w:rsidP="004A47BD">
      <w:pPr>
        <w:pStyle w:val="STRList1"/>
        <w:rPr>
          <w:lang w:val="en-US"/>
        </w:rPr>
      </w:pPr>
      <w:r w:rsidRPr="00463ACD">
        <w:rPr>
          <w:lang w:val="en-US"/>
        </w:rPr>
        <w:t xml:space="preserve">It is slightly indented as to differ from </w:t>
      </w:r>
      <w:r w:rsidR="001D16E0" w:rsidRPr="00463ACD">
        <w:rPr>
          <w:lang w:val="en-US"/>
        </w:rPr>
        <w:t>the text body</w:t>
      </w:r>
      <w:r w:rsidR="00867021" w:rsidRPr="00463ACD">
        <w:rPr>
          <w:lang w:val="en-US"/>
        </w:rPr>
        <w:t xml:space="preserve"> using commas to separate list items and a full stop after the last item</w:t>
      </w:r>
      <w:r w:rsidR="001D16E0" w:rsidRPr="00463ACD">
        <w:rPr>
          <w:lang w:val="en-US"/>
        </w:rPr>
        <w:t>.</w:t>
      </w:r>
    </w:p>
    <w:p w14:paraId="33B490A8" w14:textId="77777777" w:rsidR="004A47BD" w:rsidRPr="00463ACD" w:rsidRDefault="001D16E0" w:rsidP="004A47BD">
      <w:pPr>
        <w:pStyle w:val="Heading1"/>
        <w:rPr>
          <w:szCs w:val="24"/>
          <w:lang w:val="en-US"/>
        </w:rPr>
      </w:pPr>
      <w:r w:rsidRPr="00463ACD">
        <w:rPr>
          <w:szCs w:val="24"/>
          <w:lang w:val="en-US"/>
        </w:rPr>
        <w:t>R</w:t>
      </w:r>
      <w:r w:rsidR="004A47BD" w:rsidRPr="00463ACD">
        <w:rPr>
          <w:szCs w:val="24"/>
          <w:lang w:val="en-US"/>
        </w:rPr>
        <w:t>eferences</w:t>
      </w:r>
    </w:p>
    <w:p w14:paraId="311E5500" w14:textId="77777777" w:rsidR="00391129" w:rsidRPr="00463ACD" w:rsidRDefault="00391129" w:rsidP="004A47BD">
      <w:pPr>
        <w:rPr>
          <w:lang w:val="en-US"/>
        </w:rPr>
      </w:pPr>
      <w:r w:rsidRPr="00463ACD">
        <w:rPr>
          <w:lang w:val="en-US"/>
        </w:rPr>
        <w:t>C</w:t>
      </w:r>
      <w:r w:rsidR="004A47BD" w:rsidRPr="00463ACD">
        <w:rPr>
          <w:lang w:val="en-US"/>
        </w:rPr>
        <w:t>ited references</w:t>
      </w:r>
      <w:r w:rsidR="00376F0D" w:rsidRPr="00463ACD">
        <w:rPr>
          <w:lang w:val="en-US"/>
        </w:rPr>
        <w:t xml:space="preserve"> [1]</w:t>
      </w:r>
      <w:r w:rsidR="004A47BD" w:rsidRPr="00463ACD">
        <w:rPr>
          <w:lang w:val="en-US"/>
        </w:rPr>
        <w:t xml:space="preserve"> </w:t>
      </w:r>
      <w:r w:rsidRPr="00463ACD">
        <w:rPr>
          <w:lang w:val="en-US"/>
        </w:rPr>
        <w:t xml:space="preserve">in the article text should </w:t>
      </w:r>
      <w:r w:rsidR="004A47BD" w:rsidRPr="00463ACD">
        <w:rPr>
          <w:lang w:val="en-US"/>
        </w:rPr>
        <w:t xml:space="preserve">consist of </w:t>
      </w:r>
      <w:r w:rsidR="0008000C" w:rsidRPr="00463ACD">
        <w:rPr>
          <w:lang w:val="en-US"/>
        </w:rPr>
        <w:t xml:space="preserve">the publication's reference number </w:t>
      </w:r>
      <w:r w:rsidR="00376F0D" w:rsidRPr="00463ACD">
        <w:rPr>
          <w:lang w:val="en-US"/>
        </w:rPr>
        <w:t xml:space="preserve">[2] </w:t>
      </w:r>
      <w:r w:rsidR="0008000C" w:rsidRPr="00463ACD">
        <w:rPr>
          <w:lang w:val="en-US"/>
        </w:rPr>
        <w:t>in brackets</w:t>
      </w:r>
      <w:r w:rsidRPr="00463ACD">
        <w:rPr>
          <w:lang w:val="en-US"/>
        </w:rPr>
        <w:t xml:space="preserve"> </w:t>
      </w:r>
      <w:r w:rsidR="004A47BD" w:rsidRPr="00463ACD">
        <w:rPr>
          <w:lang w:val="en-US"/>
        </w:rPr>
        <w:t xml:space="preserve">separated </w:t>
      </w:r>
      <w:r w:rsidRPr="00463ACD">
        <w:rPr>
          <w:lang w:val="en-US"/>
        </w:rPr>
        <w:t>with</w:t>
      </w:r>
      <w:r w:rsidR="004A47BD" w:rsidRPr="00463ACD">
        <w:rPr>
          <w:lang w:val="en-US"/>
        </w:rPr>
        <w:t xml:space="preserve"> </w:t>
      </w:r>
      <w:r w:rsidR="0008000C" w:rsidRPr="00463ACD">
        <w:rPr>
          <w:lang w:val="en-US"/>
        </w:rPr>
        <w:t xml:space="preserve">a </w:t>
      </w:r>
      <w:r w:rsidR="004A47BD" w:rsidRPr="00463ACD">
        <w:rPr>
          <w:lang w:val="en-US"/>
        </w:rPr>
        <w:t xml:space="preserve">comma </w:t>
      </w:r>
      <w:r w:rsidRPr="00463ACD">
        <w:rPr>
          <w:lang w:val="en-US"/>
        </w:rPr>
        <w:t xml:space="preserve">when citing two or more </w:t>
      </w:r>
      <w:r w:rsidR="00F00166" w:rsidRPr="00463ACD">
        <w:rPr>
          <w:lang w:val="en-US"/>
        </w:rPr>
        <w:t xml:space="preserve">(e. g. [3], [4] and [5]) </w:t>
      </w:r>
      <w:r w:rsidRPr="00463ACD">
        <w:rPr>
          <w:lang w:val="en-US"/>
        </w:rPr>
        <w:t>consecutive references.</w:t>
      </w:r>
    </w:p>
    <w:p w14:paraId="73AF9DEA" w14:textId="77777777" w:rsidR="00391129" w:rsidRPr="00463ACD" w:rsidRDefault="0000081D" w:rsidP="004A47BD">
      <w:pPr>
        <w:rPr>
          <w:lang w:val="en-US"/>
        </w:rPr>
      </w:pPr>
      <w:r w:rsidRPr="00463ACD">
        <w:rPr>
          <w:lang w:val="en-US"/>
        </w:rPr>
        <w:t xml:space="preserve">The </w:t>
      </w:r>
      <w:r w:rsidR="00F00166" w:rsidRPr="00463ACD">
        <w:rPr>
          <w:lang w:val="en-US"/>
        </w:rPr>
        <w:t>l</w:t>
      </w:r>
      <w:r w:rsidR="007907B5" w:rsidRPr="00463ACD">
        <w:rPr>
          <w:lang w:val="en-US"/>
        </w:rPr>
        <w:t xml:space="preserve">ist of references should appear at the end of the article under </w:t>
      </w:r>
      <w:r w:rsidRPr="00463ACD">
        <w:rPr>
          <w:lang w:val="en-US"/>
        </w:rPr>
        <w:t xml:space="preserve">the </w:t>
      </w:r>
      <w:r w:rsidR="007907B5" w:rsidRPr="00463ACD">
        <w:rPr>
          <w:lang w:val="en-US"/>
        </w:rPr>
        <w:t>title R</w:t>
      </w:r>
      <w:r w:rsidR="00376F0D" w:rsidRPr="00463ACD">
        <w:rPr>
          <w:lang w:val="en-US"/>
        </w:rPr>
        <w:t>EFERENCES</w:t>
      </w:r>
      <w:r w:rsidR="007907B5" w:rsidRPr="00463ACD">
        <w:rPr>
          <w:lang w:val="en-US"/>
        </w:rPr>
        <w:t xml:space="preserve">. </w:t>
      </w:r>
      <w:r w:rsidRPr="00463ACD">
        <w:rPr>
          <w:lang w:val="en-US"/>
        </w:rPr>
        <w:t>Listed references should be numbered according to the order of their first appearance in the article text.</w:t>
      </w:r>
      <w:r w:rsidR="008A4107" w:rsidRPr="00463ACD">
        <w:rPr>
          <w:lang w:val="en-US"/>
        </w:rPr>
        <w:t xml:space="preserve"> The formatting style used is </w:t>
      </w:r>
      <w:r w:rsidR="008A4107" w:rsidRPr="00463ACD">
        <w:rPr>
          <w:b/>
          <w:lang w:val="en-US"/>
        </w:rPr>
        <w:t>STR</w:t>
      </w:r>
      <w:r w:rsidR="00FB1613">
        <w:rPr>
          <w:b/>
          <w:lang w:val="en-US"/>
        </w:rPr>
        <w:t xml:space="preserve"> </w:t>
      </w:r>
      <w:r w:rsidR="008A4107" w:rsidRPr="00463ACD">
        <w:rPr>
          <w:b/>
          <w:lang w:val="en-US"/>
        </w:rPr>
        <w:t xml:space="preserve">References </w:t>
      </w:r>
      <w:r w:rsidR="00376F0D" w:rsidRPr="00463ACD">
        <w:rPr>
          <w:lang w:val="en-US"/>
        </w:rPr>
        <w:t xml:space="preserve">and </w:t>
      </w:r>
      <w:r w:rsidR="008A4107" w:rsidRPr="00463ACD">
        <w:rPr>
          <w:lang w:val="en-US"/>
        </w:rPr>
        <w:t>the various types of reference sources should be formatted with titles in italics according to the examples listed here.</w:t>
      </w:r>
    </w:p>
    <w:p w14:paraId="334A0DB3" w14:textId="77777777" w:rsidR="004A47BD" w:rsidRDefault="004A47BD" w:rsidP="004A47BD">
      <w:pPr>
        <w:rPr>
          <w:lang w:val="en-US"/>
        </w:rPr>
      </w:pPr>
    </w:p>
    <w:p w14:paraId="3AFC50E3" w14:textId="77777777" w:rsidR="005D1B2E" w:rsidRPr="00463ACD" w:rsidRDefault="005D1B2E" w:rsidP="004A47BD">
      <w:pPr>
        <w:rPr>
          <w:lang w:val="en-US"/>
        </w:rPr>
      </w:pPr>
    </w:p>
    <w:p w14:paraId="7CB7EB87" w14:textId="77777777" w:rsidR="007907B5" w:rsidRPr="00463ACD" w:rsidRDefault="007907B5" w:rsidP="007907B5">
      <w:pPr>
        <w:pStyle w:val="Heading1"/>
        <w:numPr>
          <w:ilvl w:val="0"/>
          <w:numId w:val="0"/>
        </w:numPr>
        <w:rPr>
          <w:szCs w:val="24"/>
          <w:lang w:val="en-US"/>
        </w:rPr>
      </w:pPr>
      <w:r w:rsidRPr="00463ACD">
        <w:rPr>
          <w:szCs w:val="24"/>
          <w:lang w:val="en-US"/>
        </w:rPr>
        <w:t>Acknowled</w:t>
      </w:r>
      <w:r w:rsidR="00180892" w:rsidRPr="00463ACD">
        <w:rPr>
          <w:szCs w:val="24"/>
          <w:lang w:val="en-US"/>
        </w:rPr>
        <w:t>g</w:t>
      </w:r>
      <w:r w:rsidR="00463ACD" w:rsidRPr="00463ACD">
        <w:rPr>
          <w:szCs w:val="24"/>
          <w:lang w:val="en-US"/>
        </w:rPr>
        <w:t>e</w:t>
      </w:r>
      <w:r w:rsidR="00180892" w:rsidRPr="00463ACD">
        <w:rPr>
          <w:szCs w:val="24"/>
          <w:lang w:val="en-US"/>
        </w:rPr>
        <w:t>ments</w:t>
      </w:r>
    </w:p>
    <w:p w14:paraId="36D39CCB" w14:textId="77777777" w:rsidR="007907B5" w:rsidRPr="00463ACD" w:rsidRDefault="007907B5" w:rsidP="007907B5">
      <w:pPr>
        <w:rPr>
          <w:lang w:val="en-US"/>
        </w:rPr>
      </w:pPr>
      <w:r w:rsidRPr="00463ACD">
        <w:rPr>
          <w:lang w:val="en-US"/>
        </w:rPr>
        <w:t>Acknowledg</w:t>
      </w:r>
      <w:r w:rsidR="00463ACD" w:rsidRPr="00463ACD">
        <w:rPr>
          <w:lang w:val="en-US"/>
        </w:rPr>
        <w:t>e</w:t>
      </w:r>
      <w:r w:rsidR="00180892" w:rsidRPr="00463ACD">
        <w:rPr>
          <w:lang w:val="en-US"/>
        </w:rPr>
        <w:t>ments</w:t>
      </w:r>
      <w:r w:rsidRPr="00463ACD">
        <w:rPr>
          <w:lang w:val="en-US"/>
        </w:rPr>
        <w:t>, if any, should appear before</w:t>
      </w:r>
      <w:r w:rsidR="00180892" w:rsidRPr="00463ACD">
        <w:rPr>
          <w:lang w:val="en-US"/>
        </w:rPr>
        <w:t xml:space="preserve"> the</w:t>
      </w:r>
      <w:r w:rsidRPr="00463ACD">
        <w:rPr>
          <w:lang w:val="en-US"/>
        </w:rPr>
        <w:t xml:space="preserve"> references.</w:t>
      </w:r>
    </w:p>
    <w:p w14:paraId="6F32F03C" w14:textId="77777777" w:rsidR="00811CA9" w:rsidRPr="00463ACD" w:rsidRDefault="00FB421C" w:rsidP="00FB421C">
      <w:pPr>
        <w:pStyle w:val="STRRefTITLE"/>
        <w:rPr>
          <w:sz w:val="22"/>
          <w:szCs w:val="22"/>
          <w:lang w:val="en-US"/>
        </w:rPr>
      </w:pPr>
      <w:r w:rsidRPr="00463ACD">
        <w:rPr>
          <w:sz w:val="22"/>
          <w:szCs w:val="22"/>
          <w:lang w:val="en-US"/>
        </w:rPr>
        <w:t>References</w:t>
      </w:r>
    </w:p>
    <w:p w14:paraId="10371B7F" w14:textId="77777777" w:rsidR="00802F6E" w:rsidRDefault="00802F6E" w:rsidP="00802F6E">
      <w:pPr>
        <w:numPr>
          <w:ilvl w:val="0"/>
          <w:numId w:val="17"/>
        </w:numPr>
        <w:autoSpaceDE w:val="0"/>
        <w:autoSpaceDN w:val="0"/>
        <w:spacing w:after="40"/>
        <w:rPr>
          <w:lang w:val="hr-HR"/>
        </w:rPr>
      </w:pPr>
      <w:r w:rsidRPr="00432C25">
        <w:rPr>
          <w:lang w:val="hr-HR"/>
        </w:rPr>
        <w:t>ASM Handbook</w:t>
      </w:r>
      <w:r>
        <w:rPr>
          <w:lang w:val="hr-HR"/>
        </w:rPr>
        <w:t>, (</w:t>
      </w:r>
      <w:r w:rsidRPr="00432C25">
        <w:rPr>
          <w:lang w:val="hr-HR"/>
        </w:rPr>
        <w:t>1991</w:t>
      </w:r>
      <w:r>
        <w:rPr>
          <w:lang w:val="hr-HR"/>
        </w:rPr>
        <w:t>),</w:t>
      </w:r>
      <w:r w:rsidRPr="00432C25">
        <w:rPr>
          <w:lang w:val="hr-HR"/>
        </w:rPr>
        <w:t xml:space="preserve"> </w:t>
      </w:r>
      <w:r w:rsidRPr="00432C25">
        <w:rPr>
          <w:i/>
          <w:lang w:val="hr-HR"/>
        </w:rPr>
        <w:t>Vol 4- Heat Treating</w:t>
      </w:r>
      <w:r w:rsidRPr="00432C25">
        <w:rPr>
          <w:lang w:val="hr-HR"/>
        </w:rPr>
        <w:t xml:space="preserve">, ASM International, Metals Park, OH, USA, </w:t>
      </w:r>
    </w:p>
    <w:p w14:paraId="2D26879E" w14:textId="77777777" w:rsidR="00802F6E" w:rsidRPr="00432C25" w:rsidRDefault="00802F6E" w:rsidP="00802F6E">
      <w:pPr>
        <w:pStyle w:val="ListParagraph"/>
        <w:spacing w:after="40"/>
        <w:ind w:left="360"/>
        <w:jc w:val="both"/>
        <w:rPr>
          <w:sz w:val="4"/>
          <w:szCs w:val="4"/>
          <w:lang w:val="hr-HR"/>
        </w:rPr>
      </w:pPr>
    </w:p>
    <w:p w14:paraId="3A2D7FE1" w14:textId="77777777" w:rsidR="00802F6E" w:rsidRDefault="00802F6E" w:rsidP="00802F6E">
      <w:pPr>
        <w:numPr>
          <w:ilvl w:val="0"/>
          <w:numId w:val="17"/>
        </w:numPr>
        <w:autoSpaceDE w:val="0"/>
        <w:autoSpaceDN w:val="0"/>
        <w:spacing w:after="40"/>
        <w:rPr>
          <w:lang w:val="hr-HR"/>
        </w:rPr>
      </w:pPr>
      <w:r w:rsidRPr="00432C25">
        <w:rPr>
          <w:lang w:val="hr-HR"/>
        </w:rPr>
        <w:t>Deželić</w:t>
      </w:r>
      <w:r>
        <w:rPr>
          <w:lang w:val="hr-HR"/>
        </w:rPr>
        <w:t xml:space="preserve"> R.,</w:t>
      </w:r>
      <w:r w:rsidRPr="00432C25">
        <w:rPr>
          <w:lang w:val="hr-HR"/>
        </w:rPr>
        <w:t xml:space="preserve"> </w:t>
      </w:r>
      <w:r>
        <w:rPr>
          <w:lang w:val="hr-HR"/>
        </w:rPr>
        <w:t>(</w:t>
      </w:r>
      <w:r w:rsidRPr="00432C25">
        <w:rPr>
          <w:lang w:val="hr-HR"/>
        </w:rPr>
        <w:t>1987</w:t>
      </w:r>
      <w:r>
        <w:rPr>
          <w:lang w:val="hr-HR"/>
        </w:rPr>
        <w:t xml:space="preserve">), </w:t>
      </w:r>
      <w:r w:rsidRPr="00432C25">
        <w:rPr>
          <w:i/>
          <w:lang w:val="hr-HR"/>
        </w:rPr>
        <w:t>Metali 2</w:t>
      </w:r>
      <w:r w:rsidRPr="00432C25">
        <w:rPr>
          <w:lang w:val="hr-HR"/>
        </w:rPr>
        <w:t xml:space="preserve">, Sveučilište u Splitu, FESB, </w:t>
      </w:r>
      <w:r>
        <w:rPr>
          <w:lang w:val="hr-HR"/>
        </w:rPr>
        <w:t>S</w:t>
      </w:r>
      <w:r w:rsidRPr="00432C25">
        <w:rPr>
          <w:lang w:val="hr-HR"/>
        </w:rPr>
        <w:t xml:space="preserve">plit </w:t>
      </w:r>
    </w:p>
    <w:p w14:paraId="7E8FBF83" w14:textId="77777777" w:rsidR="00802F6E" w:rsidRPr="00432C25" w:rsidRDefault="00802F6E" w:rsidP="00802F6E">
      <w:pPr>
        <w:pStyle w:val="ListParagraph"/>
        <w:spacing w:after="40"/>
        <w:ind w:left="360"/>
        <w:jc w:val="both"/>
        <w:rPr>
          <w:sz w:val="4"/>
          <w:szCs w:val="4"/>
          <w:lang w:val="hr-HR"/>
        </w:rPr>
      </w:pPr>
    </w:p>
    <w:p w14:paraId="6BB3108E" w14:textId="77777777" w:rsidR="00802F6E" w:rsidRPr="000C014C" w:rsidRDefault="00802F6E" w:rsidP="00802F6E">
      <w:pPr>
        <w:numPr>
          <w:ilvl w:val="0"/>
          <w:numId w:val="17"/>
        </w:numPr>
        <w:autoSpaceDE w:val="0"/>
        <w:autoSpaceDN w:val="0"/>
        <w:spacing w:after="40"/>
        <w:rPr>
          <w:lang w:val="hr-HR"/>
        </w:rPr>
      </w:pPr>
      <w:r w:rsidRPr="00733F54">
        <w:t>Prabal R</w:t>
      </w:r>
      <w:r>
        <w:t>.,</w:t>
      </w:r>
      <w:r w:rsidRPr="00733F54">
        <w:t xml:space="preserve">  </w:t>
      </w:r>
      <w:r>
        <w:t>R</w:t>
      </w:r>
      <w:r w:rsidRPr="00733F54">
        <w:t>atan G</w:t>
      </w:r>
      <w:r>
        <w:t>.,</w:t>
      </w:r>
      <w:r w:rsidRPr="00733F54">
        <w:t xml:space="preserve"> </w:t>
      </w:r>
      <w:r>
        <w:t>A</w:t>
      </w:r>
      <w:r w:rsidRPr="00733F54">
        <w:t>shok P</w:t>
      </w:r>
      <w:r>
        <w:t xml:space="preserve">., (2002), </w:t>
      </w:r>
      <w:r w:rsidRPr="00733F54">
        <w:rPr>
          <w:i/>
        </w:rPr>
        <w:t>Influence of Heat Treatment Parameters on Structure  and Mechanical Properties of an HSLA-100 Steel</w:t>
      </w:r>
      <w:r>
        <w:rPr>
          <w:i/>
        </w:rPr>
        <w:t xml:space="preserve">, </w:t>
      </w:r>
      <w:r w:rsidRPr="00733F54">
        <w:t>Steel Research 73 No. 8, p 347-355 Germany</w:t>
      </w:r>
      <w:r>
        <w:t xml:space="preserve"> </w:t>
      </w:r>
    </w:p>
    <w:p w14:paraId="4F8EFD1D" w14:textId="77777777" w:rsidR="00802F6E" w:rsidRPr="00432C25" w:rsidRDefault="00802F6E" w:rsidP="00802F6E">
      <w:pPr>
        <w:pStyle w:val="ListParagraph"/>
        <w:spacing w:after="40"/>
        <w:ind w:left="360"/>
        <w:jc w:val="both"/>
        <w:rPr>
          <w:sz w:val="4"/>
          <w:szCs w:val="4"/>
          <w:lang w:val="hr-HR"/>
        </w:rPr>
      </w:pPr>
    </w:p>
    <w:p w14:paraId="3B91202C" w14:textId="77777777" w:rsidR="00802F6E" w:rsidRPr="000C014C" w:rsidRDefault="00802F6E" w:rsidP="00802F6E">
      <w:pPr>
        <w:numPr>
          <w:ilvl w:val="0"/>
          <w:numId w:val="17"/>
        </w:numPr>
        <w:autoSpaceDE w:val="0"/>
        <w:autoSpaceDN w:val="0"/>
        <w:spacing w:after="40"/>
        <w:rPr>
          <w:sz w:val="16"/>
          <w:lang w:val="hr-HR"/>
        </w:rPr>
      </w:pPr>
      <w:r w:rsidRPr="00802F6E">
        <w:rPr>
          <w:szCs w:val="24"/>
          <w:lang w:val="hr-HR"/>
        </w:rPr>
        <w:t xml:space="preserve">Stanić J., (1986), </w:t>
      </w:r>
      <w:r w:rsidRPr="00802F6E">
        <w:rPr>
          <w:i/>
          <w:szCs w:val="24"/>
          <w:lang w:val="hr-HR"/>
        </w:rPr>
        <w:t>Metod inžinjerskih mjerenja</w:t>
      </w:r>
      <w:r w:rsidRPr="00802F6E">
        <w:rPr>
          <w:szCs w:val="24"/>
          <w:lang w:val="hr-HR"/>
        </w:rPr>
        <w:t xml:space="preserve">, Mašinski fakultet, Beograd </w:t>
      </w:r>
    </w:p>
    <w:p w14:paraId="498BFB45" w14:textId="77777777" w:rsidR="00802F6E" w:rsidRPr="00432C25" w:rsidRDefault="00802F6E" w:rsidP="00802F6E">
      <w:pPr>
        <w:pStyle w:val="ListParagraph"/>
        <w:spacing w:after="40"/>
        <w:ind w:left="360"/>
        <w:jc w:val="both"/>
        <w:rPr>
          <w:sz w:val="4"/>
          <w:szCs w:val="4"/>
          <w:lang w:val="hr-HR"/>
        </w:rPr>
      </w:pPr>
    </w:p>
    <w:p w14:paraId="1A336441" w14:textId="77777777" w:rsidR="00802F6E" w:rsidRPr="000C014C" w:rsidRDefault="00802F6E" w:rsidP="00802F6E">
      <w:pPr>
        <w:numPr>
          <w:ilvl w:val="0"/>
          <w:numId w:val="17"/>
        </w:numPr>
        <w:autoSpaceDE w:val="0"/>
        <w:autoSpaceDN w:val="0"/>
        <w:spacing w:after="40"/>
        <w:rPr>
          <w:sz w:val="12"/>
          <w:lang w:val="hr-HR"/>
        </w:rPr>
      </w:pPr>
      <w:r w:rsidRPr="000C014C">
        <w:rPr>
          <w:szCs w:val="24"/>
          <w:lang w:val="en-US"/>
        </w:rPr>
        <w:t xml:space="preserve">STAT EASE, Inc.: </w:t>
      </w:r>
      <w:r w:rsidRPr="000C014C">
        <w:rPr>
          <w:i/>
          <w:szCs w:val="24"/>
          <w:lang w:val="en-US"/>
        </w:rPr>
        <w:t xml:space="preserve">DESIGN – EXPERT v.6.0.10, </w:t>
      </w:r>
      <w:r w:rsidRPr="000C014C">
        <w:rPr>
          <w:szCs w:val="24"/>
          <w:lang w:val="en-US"/>
        </w:rPr>
        <w:t>Minneapolis, MN 55413</w:t>
      </w:r>
    </w:p>
    <w:p w14:paraId="4099D174" w14:textId="77777777" w:rsidR="00802F6E" w:rsidRPr="00432C25" w:rsidRDefault="00802F6E" w:rsidP="00802F6E">
      <w:pPr>
        <w:spacing w:after="40"/>
        <w:ind w:left="360"/>
        <w:rPr>
          <w:sz w:val="4"/>
          <w:szCs w:val="4"/>
          <w:lang w:val="hr-HR"/>
        </w:rPr>
      </w:pPr>
    </w:p>
    <w:p w14:paraId="68051FB0" w14:textId="77777777" w:rsidR="00802F6E" w:rsidRPr="00F25EE7" w:rsidRDefault="00802F6E" w:rsidP="00802F6E">
      <w:pPr>
        <w:numPr>
          <w:ilvl w:val="0"/>
          <w:numId w:val="17"/>
        </w:numPr>
        <w:autoSpaceDE w:val="0"/>
        <w:autoSpaceDN w:val="0"/>
        <w:spacing w:after="40"/>
        <w:ind w:left="357" w:hanging="357"/>
        <w:rPr>
          <w:lang w:val="hr-HR"/>
        </w:rPr>
      </w:pPr>
      <w:r>
        <w:t xml:space="preserve">Totten G. E., (2006), </w:t>
      </w:r>
      <w:r>
        <w:rPr>
          <w:i/>
        </w:rPr>
        <w:t xml:space="preserve">Steel Heat Treatment – Metallurgy and Technologies, </w:t>
      </w:r>
      <w:r>
        <w:t xml:space="preserve">Portland State University, Portland, Oregon, U.S.A </w:t>
      </w:r>
    </w:p>
    <w:p w14:paraId="279D86E5" w14:textId="77777777" w:rsidR="00802F6E" w:rsidRPr="006E064E" w:rsidRDefault="00802F6E" w:rsidP="00802F6E">
      <w:pPr>
        <w:pStyle w:val="ListParagraph"/>
        <w:spacing w:after="40"/>
        <w:ind w:left="360"/>
        <w:jc w:val="both"/>
        <w:rPr>
          <w:sz w:val="4"/>
          <w:szCs w:val="4"/>
          <w:lang w:val="hr-HR"/>
        </w:rPr>
      </w:pPr>
    </w:p>
    <w:p w14:paraId="614CBE81" w14:textId="77777777" w:rsidR="00802F6E" w:rsidRPr="00F25EE7" w:rsidRDefault="00802F6E" w:rsidP="00802F6E">
      <w:pPr>
        <w:numPr>
          <w:ilvl w:val="0"/>
          <w:numId w:val="17"/>
        </w:numPr>
        <w:autoSpaceDE w:val="0"/>
        <w:autoSpaceDN w:val="0"/>
        <w:spacing w:after="40"/>
        <w:rPr>
          <w:lang w:val="hr-HR"/>
        </w:rPr>
      </w:pPr>
      <w:r>
        <w:rPr>
          <w:lang w:val="hr-HR"/>
        </w:rPr>
        <w:t>Živković D., Gabrić I., Šitić S.,</w:t>
      </w:r>
      <w:r w:rsidRPr="006E064E">
        <w:t xml:space="preserve"> </w:t>
      </w:r>
      <w:r>
        <w:t xml:space="preserve">(2012), </w:t>
      </w:r>
      <w:r>
        <w:rPr>
          <w:lang w:val="hr-HR"/>
        </w:rPr>
        <w:t xml:space="preserve"> </w:t>
      </w:r>
      <w:r w:rsidRPr="00F25EE7">
        <w:rPr>
          <w:i/>
          <w:lang w:val="hr-HR"/>
        </w:rPr>
        <w:t>Analysis of heat treatment influence on the hardness of steel EN 42CrMo4</w:t>
      </w:r>
      <w:r>
        <w:rPr>
          <w:lang w:val="hr-HR"/>
        </w:rPr>
        <w:t>, MATRIB 2012, Vela Luka, Korčula</w:t>
      </w:r>
    </w:p>
    <w:p w14:paraId="5835475C" w14:textId="77777777" w:rsidR="00376F0D" w:rsidRPr="00463ACD" w:rsidRDefault="00376F0D" w:rsidP="00376F0D">
      <w:pPr>
        <w:pStyle w:val="STRReferences"/>
        <w:rPr>
          <w:szCs w:val="18"/>
          <w:lang w:val="en-US"/>
        </w:rPr>
        <w:sectPr w:rsidR="00376F0D" w:rsidRPr="00463ACD" w:rsidSect="00D71E38">
          <w:type w:val="continuous"/>
          <w:pgSz w:w="11624" w:h="15876" w:code="135"/>
          <w:pgMar w:top="1418" w:right="1134" w:bottom="851" w:left="1134" w:header="936" w:footer="709" w:gutter="0"/>
          <w:cols w:num="2" w:space="284"/>
          <w:docGrid w:linePitch="254"/>
        </w:sectPr>
      </w:pPr>
    </w:p>
    <w:p w14:paraId="0EFF6EDD" w14:textId="77777777" w:rsidR="00811CA9" w:rsidRPr="00802F6E" w:rsidRDefault="00811CA9" w:rsidP="00376F0D">
      <w:pPr>
        <w:tabs>
          <w:tab w:val="right" w:pos="9639"/>
        </w:tabs>
        <w:rPr>
          <w:lang w:val="hr-HR"/>
        </w:rPr>
      </w:pPr>
    </w:p>
    <w:sectPr w:rsidR="00811CA9" w:rsidRPr="00802F6E" w:rsidSect="00D71E38">
      <w:headerReference w:type="even" r:id="rId16"/>
      <w:type w:val="continuous"/>
      <w:pgSz w:w="11624" w:h="15876" w:code="135"/>
      <w:pgMar w:top="1418" w:right="1134" w:bottom="851" w:left="1134" w:header="936" w:footer="709" w:gutter="0"/>
      <w:cols w:space="284"/>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08BFE" w14:textId="77777777" w:rsidR="00E660BC" w:rsidRDefault="00E660BC">
      <w:r>
        <w:separator/>
      </w:r>
    </w:p>
  </w:endnote>
  <w:endnote w:type="continuationSeparator" w:id="0">
    <w:p w14:paraId="0005CA9D" w14:textId="77777777" w:rsidR="00E660BC" w:rsidRDefault="00E6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FFC1C" w14:textId="77777777" w:rsidR="00685EFE" w:rsidRDefault="00685EFE" w:rsidP="002C1CA3">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A7E91" w14:textId="77777777" w:rsidR="00E660BC" w:rsidRDefault="00E660BC">
      <w:r>
        <w:separator/>
      </w:r>
    </w:p>
  </w:footnote>
  <w:footnote w:type="continuationSeparator" w:id="0">
    <w:p w14:paraId="50DB4579" w14:textId="77777777" w:rsidR="00E660BC" w:rsidRDefault="00E66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509B9" w14:textId="7C90E988" w:rsidR="00685EFE" w:rsidRPr="00E17E87" w:rsidRDefault="005D1B2E" w:rsidP="005D1B2E">
    <w:pPr>
      <w:pStyle w:val="Header"/>
      <w:tabs>
        <w:tab w:val="clear" w:pos="9633"/>
        <w:tab w:val="right" w:pos="9356"/>
      </w:tabs>
    </w:pPr>
    <w:r>
      <w:t>MTSM20</w:t>
    </w:r>
    <w:r w:rsidR="00D87982">
      <w:t>2</w:t>
    </w:r>
    <w:r w:rsidR="005F3B38">
      <w:t>1</w:t>
    </w:r>
    <w:r>
      <w:tab/>
      <w:t>International conference “Mechanical Technologies and Structural Materials”</w:t>
    </w:r>
    <w:r>
      <w:tab/>
      <w:t>Split, 2</w:t>
    </w:r>
    <w:r w:rsidR="005F3B38">
      <w:t>3</w:t>
    </w:r>
    <w:r>
      <w:t>-2</w:t>
    </w:r>
    <w:r w:rsidR="005F3B38">
      <w:t>4</w:t>
    </w:r>
    <w:r>
      <w:t>.09.20</w:t>
    </w:r>
    <w:r w:rsidR="00D87982">
      <w:t>2</w:t>
    </w:r>
    <w:r w:rsidR="005F3B38">
      <w:t>1</w:t>
    </w:r>
    <w:r w:rsidR="00D87982">
      <w:t>.</w:t>
    </w:r>
    <w:r>
      <w:t xml:space="preserve"> </w:t>
    </w:r>
    <w:r w:rsidR="00685EFE" w:rsidRPr="00E17E87">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61A4E" w14:textId="77777777" w:rsidR="00AD1750" w:rsidRDefault="00AD17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6CC35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AE6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AA70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1494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9421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6C3D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FA6E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1ECE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30C3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B800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F3EA3"/>
    <w:multiLevelType w:val="hybridMultilevel"/>
    <w:tmpl w:val="75E203FE"/>
    <w:lvl w:ilvl="0" w:tplc="D08077E0">
      <w:start w:val="1"/>
      <w:numFmt w:val="bullet"/>
      <w:pStyle w:val="STRList1"/>
      <w:lvlText w:val=""/>
      <w:lvlJc w:val="left"/>
      <w:pPr>
        <w:tabs>
          <w:tab w:val="num" w:pos="964"/>
        </w:tabs>
        <w:ind w:left="964" w:hanging="397"/>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3866F4"/>
    <w:multiLevelType w:val="multilevel"/>
    <w:tmpl w:val="2B84E51A"/>
    <w:lvl w:ilvl="0">
      <w:start w:val="1"/>
      <w:numFmt w:val="decimal"/>
      <w:lvlText w:val="%1."/>
      <w:lvlJc w:val="left"/>
      <w:pPr>
        <w:tabs>
          <w:tab w:val="num" w:pos="397"/>
        </w:tabs>
        <w:ind w:left="397" w:hanging="397"/>
      </w:pPr>
      <w:rPr>
        <w:rFonts w:hint="default"/>
        <w:color w:val="auto"/>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567" w:hanging="567"/>
      </w:pPr>
      <w:rPr>
        <w:rFonts w:hint="default"/>
        <w:sz w:val="20"/>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C17423B"/>
    <w:multiLevelType w:val="multilevel"/>
    <w:tmpl w:val="B41AD1F6"/>
    <w:lvl w:ilvl="0">
      <w:start w:val="1"/>
      <w:numFmt w:val="decimal"/>
      <w:lvlText w:val="%1."/>
      <w:lvlJc w:val="left"/>
      <w:pPr>
        <w:tabs>
          <w:tab w:val="num" w:pos="397"/>
        </w:tabs>
        <w:ind w:left="397" w:hanging="397"/>
      </w:pPr>
      <w:rPr>
        <w:rFonts w:hint="default"/>
        <w:color w:val="auto"/>
      </w:rPr>
    </w:lvl>
    <w:lvl w:ilvl="1">
      <w:start w:val="1"/>
      <w:numFmt w:val="decimal"/>
      <w:lvlText w:val="%1.%2"/>
      <w:lvlJc w:val="left"/>
      <w:pPr>
        <w:tabs>
          <w:tab w:val="num" w:pos="397"/>
        </w:tabs>
        <w:ind w:left="397" w:hanging="397"/>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567" w:hanging="567"/>
      </w:pPr>
      <w:rPr>
        <w:rFonts w:hint="default"/>
        <w:sz w:val="20"/>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38862CB"/>
    <w:multiLevelType w:val="hybridMultilevel"/>
    <w:tmpl w:val="7D8A8E8A"/>
    <w:lvl w:ilvl="0" w:tplc="E3D05538">
      <w:start w:val="1"/>
      <w:numFmt w:val="bullet"/>
      <w:lvlText w:val="-"/>
      <w:lvlJc w:val="left"/>
      <w:pPr>
        <w:tabs>
          <w:tab w:val="num" w:pos="170"/>
        </w:tabs>
        <w:ind w:left="170" w:hanging="170"/>
      </w:pPr>
      <w:rPr>
        <w:rFonts w:ascii="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330DF6"/>
    <w:multiLevelType w:val="multilevel"/>
    <w:tmpl w:val="3BB859CA"/>
    <w:lvl w:ilvl="0">
      <w:start w:val="1"/>
      <w:numFmt w:val="decimal"/>
      <w:pStyle w:val="Heading1"/>
      <w:lvlText w:val="%1."/>
      <w:lvlJc w:val="left"/>
      <w:pPr>
        <w:tabs>
          <w:tab w:val="num" w:pos="397"/>
        </w:tabs>
        <w:ind w:left="397" w:hanging="397"/>
      </w:pPr>
      <w:rPr>
        <w:rFonts w:hint="default"/>
        <w:color w:val="auto"/>
      </w:rPr>
    </w:lvl>
    <w:lvl w:ilvl="1">
      <w:start w:val="1"/>
      <w:numFmt w:val="decimal"/>
      <w:pStyle w:val="Heading2"/>
      <w:lvlText w:val="%1.%2."/>
      <w:lvlJc w:val="left"/>
      <w:pPr>
        <w:tabs>
          <w:tab w:val="num" w:pos="397"/>
        </w:tabs>
        <w:ind w:left="397" w:hanging="397"/>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567" w:hanging="567"/>
      </w:pPr>
      <w:rPr>
        <w:rFonts w:hint="default"/>
        <w:sz w:val="20"/>
      </w:rPr>
    </w:lvl>
    <w:lvl w:ilvl="4">
      <w:start w:val="1"/>
      <w:numFmt w:val="decimal"/>
      <w:pStyle w:val="Heading5"/>
      <w:lvlText w:val="%1.%2.%3.%4.%5."/>
      <w:lvlJc w:val="left"/>
      <w:pPr>
        <w:tabs>
          <w:tab w:val="num" w:pos="1077"/>
        </w:tabs>
        <w:ind w:left="1077" w:hanging="107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CF45251"/>
    <w:multiLevelType w:val="hybridMultilevel"/>
    <w:tmpl w:val="16F057D0"/>
    <w:lvl w:ilvl="0" w:tplc="3E70DFC2">
      <w:start w:val="1"/>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86059FA"/>
    <w:multiLevelType w:val="multilevel"/>
    <w:tmpl w:val="041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6"/>
  </w:num>
  <w:num w:numId="3">
    <w:abstractNumId w:val="11"/>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rawingGridHorizontalSpacing w:val="187"/>
  <w:drawingGridVerticalSpacing w:val="127"/>
  <w:displayHorizontalDrawingGridEvery w:val="0"/>
  <w:displayVerticalDrawingGridEvery w:val="2"/>
  <w:noPunctuationKerning/>
  <w:characterSpacingControl w:val="doNotCompress"/>
  <w:hdrShapeDefaults>
    <o:shapedefaults v:ext="edit" spidmax="2049" style="mso-position-horizontal:center"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6E0"/>
    <w:rsid w:val="0000081D"/>
    <w:rsid w:val="00001BEF"/>
    <w:rsid w:val="000259AA"/>
    <w:rsid w:val="00054C75"/>
    <w:rsid w:val="0008000C"/>
    <w:rsid w:val="00080858"/>
    <w:rsid w:val="00087449"/>
    <w:rsid w:val="00090498"/>
    <w:rsid w:val="00092331"/>
    <w:rsid w:val="00096208"/>
    <w:rsid w:val="000D7714"/>
    <w:rsid w:val="000F51C1"/>
    <w:rsid w:val="00114300"/>
    <w:rsid w:val="00137098"/>
    <w:rsid w:val="00154FDF"/>
    <w:rsid w:val="00165CAF"/>
    <w:rsid w:val="001701D6"/>
    <w:rsid w:val="00180892"/>
    <w:rsid w:val="00197C78"/>
    <w:rsid w:val="001B3C58"/>
    <w:rsid w:val="001B413C"/>
    <w:rsid w:val="001B45EE"/>
    <w:rsid w:val="001C245E"/>
    <w:rsid w:val="001C4C24"/>
    <w:rsid w:val="001C64DF"/>
    <w:rsid w:val="001D0004"/>
    <w:rsid w:val="001D16E0"/>
    <w:rsid w:val="001E2A69"/>
    <w:rsid w:val="00222F04"/>
    <w:rsid w:val="00244D52"/>
    <w:rsid w:val="0025081D"/>
    <w:rsid w:val="002832BC"/>
    <w:rsid w:val="00283C45"/>
    <w:rsid w:val="00284794"/>
    <w:rsid w:val="00292792"/>
    <w:rsid w:val="002B15BB"/>
    <w:rsid w:val="002C1CA3"/>
    <w:rsid w:val="002C5281"/>
    <w:rsid w:val="002C6ED8"/>
    <w:rsid w:val="002F1841"/>
    <w:rsid w:val="00305CB8"/>
    <w:rsid w:val="00327426"/>
    <w:rsid w:val="0037333D"/>
    <w:rsid w:val="00376F0D"/>
    <w:rsid w:val="00380A28"/>
    <w:rsid w:val="00384E13"/>
    <w:rsid w:val="00384E47"/>
    <w:rsid w:val="00391129"/>
    <w:rsid w:val="003926A2"/>
    <w:rsid w:val="003A2F91"/>
    <w:rsid w:val="003B16A1"/>
    <w:rsid w:val="003F0024"/>
    <w:rsid w:val="004461D2"/>
    <w:rsid w:val="00463ACD"/>
    <w:rsid w:val="00484289"/>
    <w:rsid w:val="004A47BD"/>
    <w:rsid w:val="004B4D3F"/>
    <w:rsid w:val="004D4E42"/>
    <w:rsid w:val="004D60DC"/>
    <w:rsid w:val="004F509E"/>
    <w:rsid w:val="005052B1"/>
    <w:rsid w:val="0051219E"/>
    <w:rsid w:val="005446EA"/>
    <w:rsid w:val="005907F4"/>
    <w:rsid w:val="005A5429"/>
    <w:rsid w:val="005C7DA7"/>
    <w:rsid w:val="005D1B2E"/>
    <w:rsid w:val="005D6039"/>
    <w:rsid w:val="005F3B38"/>
    <w:rsid w:val="00635EAD"/>
    <w:rsid w:val="00640D8F"/>
    <w:rsid w:val="00640E4D"/>
    <w:rsid w:val="00667567"/>
    <w:rsid w:val="00681396"/>
    <w:rsid w:val="00685EFE"/>
    <w:rsid w:val="006A7B22"/>
    <w:rsid w:val="006D0523"/>
    <w:rsid w:val="006D5C73"/>
    <w:rsid w:val="006E702A"/>
    <w:rsid w:val="00722901"/>
    <w:rsid w:val="007334AB"/>
    <w:rsid w:val="00740A15"/>
    <w:rsid w:val="00776E5F"/>
    <w:rsid w:val="007901B7"/>
    <w:rsid w:val="007907B5"/>
    <w:rsid w:val="00796CC8"/>
    <w:rsid w:val="007A5603"/>
    <w:rsid w:val="007B0C88"/>
    <w:rsid w:val="007B38CF"/>
    <w:rsid w:val="007C0E80"/>
    <w:rsid w:val="007D5B2D"/>
    <w:rsid w:val="007D5FC8"/>
    <w:rsid w:val="007E1789"/>
    <w:rsid w:val="007E7B2D"/>
    <w:rsid w:val="00802F6E"/>
    <w:rsid w:val="0080682A"/>
    <w:rsid w:val="00811CA9"/>
    <w:rsid w:val="00820644"/>
    <w:rsid w:val="0082766F"/>
    <w:rsid w:val="00833FE7"/>
    <w:rsid w:val="008340C0"/>
    <w:rsid w:val="00844DBE"/>
    <w:rsid w:val="008502C2"/>
    <w:rsid w:val="00867021"/>
    <w:rsid w:val="00877A31"/>
    <w:rsid w:val="00881147"/>
    <w:rsid w:val="008A4107"/>
    <w:rsid w:val="008D5D87"/>
    <w:rsid w:val="008D7EE6"/>
    <w:rsid w:val="008F15DC"/>
    <w:rsid w:val="00902650"/>
    <w:rsid w:val="00902E86"/>
    <w:rsid w:val="00916ACD"/>
    <w:rsid w:val="00935EE1"/>
    <w:rsid w:val="00936A9C"/>
    <w:rsid w:val="009724AF"/>
    <w:rsid w:val="0097309D"/>
    <w:rsid w:val="00981AC3"/>
    <w:rsid w:val="00987C14"/>
    <w:rsid w:val="009A5F0E"/>
    <w:rsid w:val="009A784A"/>
    <w:rsid w:val="009B5D8F"/>
    <w:rsid w:val="009E39E6"/>
    <w:rsid w:val="009E5DE1"/>
    <w:rsid w:val="009F78D8"/>
    <w:rsid w:val="00A03731"/>
    <w:rsid w:val="00A2576B"/>
    <w:rsid w:val="00A30B8A"/>
    <w:rsid w:val="00A311BC"/>
    <w:rsid w:val="00A42CC9"/>
    <w:rsid w:val="00A50EE5"/>
    <w:rsid w:val="00A76298"/>
    <w:rsid w:val="00A85366"/>
    <w:rsid w:val="00AB019F"/>
    <w:rsid w:val="00AC3B18"/>
    <w:rsid w:val="00AD0AD5"/>
    <w:rsid w:val="00AD1750"/>
    <w:rsid w:val="00AF7645"/>
    <w:rsid w:val="00B1429C"/>
    <w:rsid w:val="00B14417"/>
    <w:rsid w:val="00B21D80"/>
    <w:rsid w:val="00B3629C"/>
    <w:rsid w:val="00B50C5A"/>
    <w:rsid w:val="00B67169"/>
    <w:rsid w:val="00B9183D"/>
    <w:rsid w:val="00BA25B9"/>
    <w:rsid w:val="00BD0061"/>
    <w:rsid w:val="00BD5740"/>
    <w:rsid w:val="00BE2439"/>
    <w:rsid w:val="00C274B2"/>
    <w:rsid w:val="00C46C7B"/>
    <w:rsid w:val="00C54FBE"/>
    <w:rsid w:val="00C55B4A"/>
    <w:rsid w:val="00C80BAA"/>
    <w:rsid w:val="00C845F6"/>
    <w:rsid w:val="00C97B32"/>
    <w:rsid w:val="00CA3898"/>
    <w:rsid w:val="00CB16EF"/>
    <w:rsid w:val="00CD4594"/>
    <w:rsid w:val="00CD61A7"/>
    <w:rsid w:val="00CD6797"/>
    <w:rsid w:val="00CD7CFA"/>
    <w:rsid w:val="00D2090F"/>
    <w:rsid w:val="00D22FBE"/>
    <w:rsid w:val="00D2739F"/>
    <w:rsid w:val="00D36421"/>
    <w:rsid w:val="00D407D1"/>
    <w:rsid w:val="00D514A4"/>
    <w:rsid w:val="00D51A4D"/>
    <w:rsid w:val="00D557ED"/>
    <w:rsid w:val="00D71E38"/>
    <w:rsid w:val="00D72134"/>
    <w:rsid w:val="00D867CA"/>
    <w:rsid w:val="00D87982"/>
    <w:rsid w:val="00DB4867"/>
    <w:rsid w:val="00DB4E5E"/>
    <w:rsid w:val="00DB66D3"/>
    <w:rsid w:val="00DC06DF"/>
    <w:rsid w:val="00DD1515"/>
    <w:rsid w:val="00DD5B43"/>
    <w:rsid w:val="00DE63D8"/>
    <w:rsid w:val="00E12F9B"/>
    <w:rsid w:val="00E1473B"/>
    <w:rsid w:val="00E17E87"/>
    <w:rsid w:val="00E229C9"/>
    <w:rsid w:val="00E30895"/>
    <w:rsid w:val="00E660BC"/>
    <w:rsid w:val="00E86864"/>
    <w:rsid w:val="00EA148D"/>
    <w:rsid w:val="00EA7263"/>
    <w:rsid w:val="00EB034B"/>
    <w:rsid w:val="00EC77FE"/>
    <w:rsid w:val="00ED1F62"/>
    <w:rsid w:val="00EF4006"/>
    <w:rsid w:val="00F00166"/>
    <w:rsid w:val="00F07909"/>
    <w:rsid w:val="00F17B5F"/>
    <w:rsid w:val="00F243ED"/>
    <w:rsid w:val="00FB1613"/>
    <w:rsid w:val="00FB421C"/>
    <w:rsid w:val="00FC676D"/>
    <w:rsid w:val="00FF65D0"/>
    <w:rsid w:val="00FF72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shapedefaults>
    <o:shapelayout v:ext="edit">
      <o:idmap v:ext="edit" data="1"/>
    </o:shapelayout>
  </w:shapeDefaults>
  <w:decimalSymbol w:val=","/>
  <w:listSeparator w:val=";"/>
  <w14:docId w14:val="00B32B36"/>
  <w15:chartTrackingRefBased/>
  <w15:docId w15:val="{70FBA6A7-EED6-49D1-8539-77495F3A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4006"/>
    <w:pPr>
      <w:jc w:val="both"/>
    </w:pPr>
    <w:rPr>
      <w:lang w:val="en-GB" w:eastAsia="en-US"/>
    </w:rPr>
  </w:style>
  <w:style w:type="paragraph" w:styleId="Heading1">
    <w:name w:val="heading 1"/>
    <w:basedOn w:val="Normal"/>
    <w:next w:val="Normal"/>
    <w:qFormat/>
    <w:rsid w:val="00681396"/>
    <w:pPr>
      <w:keepNext/>
      <w:numPr>
        <w:numId w:val="1"/>
      </w:numPr>
      <w:spacing w:before="120"/>
      <w:outlineLvl w:val="0"/>
    </w:pPr>
    <w:rPr>
      <w:rFonts w:cs="Arial"/>
      <w:b/>
      <w:bCs/>
      <w:kern w:val="32"/>
      <w:sz w:val="24"/>
      <w:szCs w:val="32"/>
    </w:rPr>
  </w:style>
  <w:style w:type="paragraph" w:styleId="Heading2">
    <w:name w:val="heading 2"/>
    <w:basedOn w:val="Normal"/>
    <w:next w:val="Normal"/>
    <w:qFormat/>
    <w:rsid w:val="00681396"/>
    <w:pPr>
      <w:keepNext/>
      <w:numPr>
        <w:ilvl w:val="1"/>
        <w:numId w:val="1"/>
      </w:numPr>
      <w:spacing w:before="120"/>
      <w:outlineLvl w:val="1"/>
    </w:pPr>
    <w:rPr>
      <w:rFonts w:cs="Arial"/>
      <w:b/>
      <w:bCs/>
      <w:iCs/>
      <w:szCs w:val="28"/>
    </w:rPr>
  </w:style>
  <w:style w:type="paragraph" w:styleId="Heading3">
    <w:name w:val="heading 3"/>
    <w:basedOn w:val="Normal"/>
    <w:next w:val="Normal"/>
    <w:qFormat/>
    <w:rsid w:val="00681396"/>
    <w:pPr>
      <w:keepNext/>
      <w:numPr>
        <w:ilvl w:val="2"/>
        <w:numId w:val="1"/>
      </w:numPr>
      <w:spacing w:before="120"/>
      <w:jc w:val="left"/>
      <w:outlineLvl w:val="2"/>
    </w:pPr>
    <w:rPr>
      <w:rFonts w:cs="Arial"/>
      <w:b/>
      <w:bCs/>
      <w:i/>
      <w:szCs w:val="26"/>
    </w:rPr>
  </w:style>
  <w:style w:type="paragraph" w:styleId="Heading4">
    <w:name w:val="heading 4"/>
    <w:basedOn w:val="Normal"/>
    <w:next w:val="Normal"/>
    <w:qFormat/>
    <w:rsid w:val="00681396"/>
    <w:pPr>
      <w:keepNext/>
      <w:numPr>
        <w:ilvl w:val="3"/>
        <w:numId w:val="1"/>
      </w:numPr>
      <w:spacing w:before="120"/>
      <w:outlineLvl w:val="3"/>
    </w:pPr>
    <w:rPr>
      <w:b/>
      <w:bCs/>
      <w:szCs w:val="28"/>
    </w:rPr>
  </w:style>
  <w:style w:type="paragraph" w:styleId="Heading5">
    <w:name w:val="heading 5"/>
    <w:basedOn w:val="Normal"/>
    <w:next w:val="Normal"/>
    <w:qFormat/>
    <w:rsid w:val="00681396"/>
    <w:pPr>
      <w:keepNext/>
      <w:numPr>
        <w:ilvl w:val="4"/>
        <w:numId w:val="1"/>
      </w:numPr>
      <w:spacing w:before="240" w:after="60"/>
      <w:outlineLvl w:val="4"/>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B4867"/>
    <w:pPr>
      <w:spacing w:before="120" w:after="120"/>
    </w:pPr>
    <w:rPr>
      <w:b/>
      <w:bCs/>
    </w:rPr>
  </w:style>
  <w:style w:type="paragraph" w:styleId="DocumentMap">
    <w:name w:val="Document Map"/>
    <w:basedOn w:val="Normal"/>
    <w:semiHidden/>
    <w:rsid w:val="00DB4867"/>
    <w:pPr>
      <w:widowControl w:val="0"/>
      <w:shd w:val="clear" w:color="auto" w:fill="000080"/>
      <w:autoSpaceDE w:val="0"/>
      <w:autoSpaceDN w:val="0"/>
      <w:adjustRightInd w:val="0"/>
    </w:pPr>
    <w:rPr>
      <w:rFonts w:ascii="Tahoma" w:hAnsi="Tahoma" w:cs="Tahoma"/>
      <w:szCs w:val="24"/>
    </w:rPr>
  </w:style>
  <w:style w:type="character" w:styleId="EndnoteReference">
    <w:name w:val="endnote reference"/>
    <w:semiHidden/>
    <w:rsid w:val="00DB4867"/>
    <w:rPr>
      <w:vertAlign w:val="superscript"/>
    </w:rPr>
  </w:style>
  <w:style w:type="paragraph" w:styleId="EndnoteText">
    <w:name w:val="endnote text"/>
    <w:basedOn w:val="Normal"/>
    <w:semiHidden/>
    <w:rsid w:val="00DB4867"/>
  </w:style>
  <w:style w:type="character" w:styleId="FollowedHyperlink">
    <w:name w:val="FollowedHyperlink"/>
    <w:rsid w:val="00DB4867"/>
    <w:rPr>
      <w:color w:val="800080"/>
      <w:u w:val="single"/>
    </w:rPr>
  </w:style>
  <w:style w:type="character" w:styleId="FootnoteReference">
    <w:name w:val="footnote reference"/>
    <w:semiHidden/>
    <w:rsid w:val="00DB4867"/>
    <w:rPr>
      <w:vertAlign w:val="superscript"/>
    </w:rPr>
  </w:style>
  <w:style w:type="paragraph" w:styleId="FootnoteText">
    <w:name w:val="footnote text"/>
    <w:basedOn w:val="Normal"/>
    <w:semiHidden/>
    <w:rsid w:val="00DB4867"/>
  </w:style>
  <w:style w:type="character" w:styleId="Hyperlink">
    <w:name w:val="Hyperlink"/>
    <w:rsid w:val="00DB4867"/>
    <w:rPr>
      <w:color w:val="0000FF"/>
      <w:u w:val="single"/>
    </w:rPr>
  </w:style>
  <w:style w:type="character" w:styleId="PageNumber">
    <w:name w:val="page number"/>
    <w:rsid w:val="00DB4867"/>
    <w:rPr>
      <w:sz w:val="20"/>
    </w:rPr>
  </w:style>
  <w:style w:type="paragraph" w:styleId="TableofFigures">
    <w:name w:val="table of figures"/>
    <w:basedOn w:val="Normal"/>
    <w:next w:val="Normal"/>
    <w:semiHidden/>
    <w:rsid w:val="00DB4867"/>
    <w:pPr>
      <w:spacing w:after="20" w:line="312" w:lineRule="auto"/>
      <w:ind w:left="1021" w:hanging="1021"/>
    </w:pPr>
  </w:style>
  <w:style w:type="paragraph" w:styleId="TOC1">
    <w:name w:val="toc 1"/>
    <w:basedOn w:val="Normal"/>
    <w:next w:val="Normal"/>
    <w:autoRedefine/>
    <w:semiHidden/>
    <w:rsid w:val="009E39E6"/>
    <w:pPr>
      <w:widowControl w:val="0"/>
      <w:tabs>
        <w:tab w:val="right" w:pos="567"/>
        <w:tab w:val="right" w:leader="dot" w:pos="8789"/>
      </w:tabs>
      <w:autoSpaceDE w:val="0"/>
      <w:autoSpaceDN w:val="0"/>
      <w:adjustRightInd w:val="0"/>
      <w:ind w:left="426" w:hanging="426"/>
    </w:pPr>
    <w:rPr>
      <w:caps/>
      <w:noProof/>
      <w:szCs w:val="24"/>
    </w:rPr>
  </w:style>
  <w:style w:type="paragraph" w:styleId="TOC2">
    <w:name w:val="toc 2"/>
    <w:basedOn w:val="Normal"/>
    <w:next w:val="Normal"/>
    <w:autoRedefine/>
    <w:semiHidden/>
    <w:rsid w:val="009E39E6"/>
    <w:pPr>
      <w:widowControl w:val="0"/>
      <w:tabs>
        <w:tab w:val="right" w:leader="dot" w:pos="8789"/>
      </w:tabs>
      <w:autoSpaceDE w:val="0"/>
      <w:autoSpaceDN w:val="0"/>
      <w:adjustRightInd w:val="0"/>
      <w:ind w:left="672" w:hanging="432"/>
    </w:pPr>
    <w:rPr>
      <w:noProof/>
      <w:szCs w:val="24"/>
    </w:rPr>
  </w:style>
  <w:style w:type="paragraph" w:styleId="TOC4">
    <w:name w:val="toc 4"/>
    <w:basedOn w:val="Normal"/>
    <w:next w:val="Normal"/>
    <w:autoRedefine/>
    <w:semiHidden/>
    <w:rsid w:val="00844DBE"/>
    <w:pPr>
      <w:spacing w:after="20" w:line="264" w:lineRule="auto"/>
      <w:ind w:left="720"/>
    </w:pPr>
  </w:style>
  <w:style w:type="paragraph" w:styleId="TOC5">
    <w:name w:val="toc 5"/>
    <w:basedOn w:val="Normal"/>
    <w:next w:val="Normal"/>
    <w:autoRedefine/>
    <w:semiHidden/>
    <w:rsid w:val="00844DBE"/>
    <w:pPr>
      <w:tabs>
        <w:tab w:val="left" w:pos="2040"/>
        <w:tab w:val="right" w:leader="dot" w:pos="8778"/>
      </w:tabs>
      <w:spacing w:after="20" w:line="264" w:lineRule="auto"/>
      <w:ind w:left="958"/>
    </w:pPr>
  </w:style>
  <w:style w:type="paragraph" w:styleId="TOC6">
    <w:name w:val="toc 6"/>
    <w:basedOn w:val="Normal"/>
    <w:next w:val="Normal"/>
    <w:autoRedefine/>
    <w:semiHidden/>
    <w:rsid w:val="00DB4867"/>
    <w:pPr>
      <w:ind w:left="1200"/>
    </w:pPr>
  </w:style>
  <w:style w:type="paragraph" w:styleId="TOC7">
    <w:name w:val="toc 7"/>
    <w:basedOn w:val="Normal"/>
    <w:next w:val="Normal"/>
    <w:autoRedefine/>
    <w:semiHidden/>
    <w:rsid w:val="00DB4867"/>
    <w:pPr>
      <w:ind w:left="1440"/>
    </w:pPr>
  </w:style>
  <w:style w:type="paragraph" w:styleId="TOC8">
    <w:name w:val="toc 8"/>
    <w:basedOn w:val="Normal"/>
    <w:next w:val="Normal"/>
    <w:autoRedefine/>
    <w:semiHidden/>
    <w:rsid w:val="00DB4867"/>
    <w:pPr>
      <w:ind w:left="1680"/>
    </w:pPr>
  </w:style>
  <w:style w:type="paragraph" w:styleId="TOC9">
    <w:name w:val="toc 9"/>
    <w:basedOn w:val="Normal"/>
    <w:next w:val="Normal"/>
    <w:autoRedefine/>
    <w:semiHidden/>
    <w:rsid w:val="00DB4867"/>
    <w:pPr>
      <w:ind w:left="1920"/>
    </w:pPr>
  </w:style>
  <w:style w:type="paragraph" w:styleId="BalloonText">
    <w:name w:val="Balloon Text"/>
    <w:basedOn w:val="Normal"/>
    <w:semiHidden/>
    <w:rsid w:val="00DB4867"/>
    <w:rPr>
      <w:rFonts w:ascii="Tahoma" w:hAnsi="Tahoma" w:cs="Tahoma"/>
      <w:sz w:val="16"/>
      <w:szCs w:val="16"/>
    </w:rPr>
  </w:style>
  <w:style w:type="character" w:styleId="CommentReference">
    <w:name w:val="annotation reference"/>
    <w:semiHidden/>
    <w:rsid w:val="00DB4867"/>
    <w:rPr>
      <w:sz w:val="16"/>
      <w:szCs w:val="16"/>
    </w:rPr>
  </w:style>
  <w:style w:type="paragraph" w:styleId="CommentText">
    <w:name w:val="annotation text"/>
    <w:basedOn w:val="Normal"/>
    <w:semiHidden/>
    <w:rsid w:val="00DB4867"/>
  </w:style>
  <w:style w:type="paragraph" w:styleId="CommentSubject">
    <w:name w:val="annotation subject"/>
    <w:basedOn w:val="CommentText"/>
    <w:next w:val="CommentText"/>
    <w:semiHidden/>
    <w:rsid w:val="00DB4867"/>
    <w:rPr>
      <w:b/>
      <w:bCs/>
    </w:rPr>
  </w:style>
  <w:style w:type="paragraph" w:styleId="Header">
    <w:name w:val="header"/>
    <w:basedOn w:val="Normal"/>
    <w:rsid w:val="005052B1"/>
    <w:pPr>
      <w:pBdr>
        <w:bottom w:val="single" w:sz="6" w:space="1" w:color="auto"/>
      </w:pBdr>
      <w:tabs>
        <w:tab w:val="center" w:pos="4700"/>
        <w:tab w:val="right" w:pos="9633"/>
      </w:tabs>
    </w:pPr>
    <w:rPr>
      <w:sz w:val="16"/>
    </w:rPr>
  </w:style>
  <w:style w:type="paragraph" w:styleId="Footer">
    <w:name w:val="footer"/>
    <w:basedOn w:val="Normal"/>
    <w:rsid w:val="001D0004"/>
    <w:pPr>
      <w:tabs>
        <w:tab w:val="center" w:pos="4320"/>
        <w:tab w:val="right" w:pos="8640"/>
      </w:tabs>
    </w:pPr>
  </w:style>
  <w:style w:type="paragraph" w:customStyle="1" w:styleId="STRAuthors">
    <w:name w:val="STR_Authors"/>
    <w:basedOn w:val="Normal"/>
    <w:next w:val="STRAbstract"/>
    <w:rsid w:val="004461D2"/>
    <w:pPr>
      <w:spacing w:before="160" w:line="200" w:lineRule="exact"/>
    </w:pPr>
    <w:rPr>
      <w:b/>
      <w:i/>
    </w:rPr>
  </w:style>
  <w:style w:type="paragraph" w:customStyle="1" w:styleId="STRAbstract">
    <w:name w:val="STR_Abstract"/>
    <w:basedOn w:val="Normal"/>
    <w:next w:val="STRKeywords"/>
    <w:autoRedefine/>
    <w:rsid w:val="003F0024"/>
    <w:rPr>
      <w:sz w:val="18"/>
    </w:rPr>
  </w:style>
  <w:style w:type="paragraph" w:customStyle="1" w:styleId="STRKeywords">
    <w:name w:val="STR_Keywords"/>
    <w:basedOn w:val="Normal"/>
    <w:next w:val="Normal"/>
    <w:rsid w:val="000D7714"/>
    <w:pPr>
      <w:tabs>
        <w:tab w:val="left" w:pos="1134"/>
        <w:tab w:val="center" w:pos="4703"/>
        <w:tab w:val="right" w:pos="9406"/>
      </w:tabs>
      <w:spacing w:after="240"/>
    </w:pPr>
    <w:rPr>
      <w:i/>
      <w:sz w:val="18"/>
    </w:rPr>
  </w:style>
  <w:style w:type="paragraph" w:customStyle="1" w:styleId="STRISSNandcodes">
    <w:name w:val="STR_ISSN and codes"/>
    <w:basedOn w:val="Normal"/>
    <w:rsid w:val="00087449"/>
    <w:pPr>
      <w:tabs>
        <w:tab w:val="right" w:pos="9639"/>
      </w:tabs>
    </w:pPr>
    <w:rPr>
      <w:caps/>
      <w:sz w:val="16"/>
      <w:szCs w:val="16"/>
    </w:rPr>
  </w:style>
  <w:style w:type="paragraph" w:customStyle="1" w:styleId="STRCaptionbelowpicture">
    <w:name w:val="STR_Caption below picture"/>
    <w:basedOn w:val="Normal"/>
    <w:next w:val="Normal"/>
    <w:rsid w:val="00DD5B43"/>
    <w:pPr>
      <w:spacing w:before="100" w:beforeAutospacing="1" w:after="100" w:afterAutospacing="1"/>
      <w:ind w:left="851" w:hanging="851"/>
      <w:jc w:val="left"/>
    </w:pPr>
    <w:rPr>
      <w:sz w:val="18"/>
    </w:rPr>
  </w:style>
  <w:style w:type="paragraph" w:customStyle="1" w:styleId="STRSubtitle">
    <w:name w:val="STR_Subtitle"/>
    <w:basedOn w:val="Normal"/>
    <w:next w:val="Normal"/>
    <w:link w:val="STRSubtitleChar"/>
    <w:rsid w:val="004461D2"/>
    <w:pPr>
      <w:spacing w:after="60"/>
    </w:pPr>
    <w:rPr>
      <w:b/>
      <w:sz w:val="18"/>
    </w:rPr>
  </w:style>
  <w:style w:type="paragraph" w:customStyle="1" w:styleId="STRFigure">
    <w:name w:val="STR_Figure"/>
    <w:next w:val="STRCaptionbelowpicture"/>
    <w:rsid w:val="00DD5B43"/>
    <w:pPr>
      <w:spacing w:before="180" w:after="120" w:line="360" w:lineRule="auto"/>
      <w:ind w:left="1361" w:hanging="1361"/>
      <w:jc w:val="center"/>
    </w:pPr>
    <w:rPr>
      <w:lang w:eastAsia="en-US"/>
    </w:rPr>
  </w:style>
  <w:style w:type="table" w:styleId="TableGrid">
    <w:name w:val="Table Grid"/>
    <w:basedOn w:val="TableNormal"/>
    <w:rsid w:val="00DC06DF"/>
    <w:pPr>
      <w:spacing w:line="280" w:lineRule="exact"/>
      <w:jc w:val="both"/>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Captionabovetable">
    <w:name w:val="STR_Caption above table"/>
    <w:basedOn w:val="Normal"/>
    <w:next w:val="Normal"/>
    <w:link w:val="STRCaptionabovetableChar"/>
    <w:rsid w:val="00681396"/>
    <w:pPr>
      <w:spacing w:after="120"/>
      <w:ind w:left="822" w:hanging="822"/>
    </w:pPr>
    <w:rPr>
      <w:sz w:val="18"/>
    </w:rPr>
  </w:style>
  <w:style w:type="paragraph" w:customStyle="1" w:styleId="STREquation">
    <w:name w:val="STR_Equation"/>
    <w:basedOn w:val="Normal"/>
    <w:next w:val="Normal"/>
    <w:rsid w:val="00380A28"/>
    <w:pPr>
      <w:tabs>
        <w:tab w:val="center" w:pos="2339"/>
        <w:tab w:val="right" w:pos="4675"/>
      </w:tabs>
      <w:spacing w:before="60"/>
    </w:pPr>
  </w:style>
  <w:style w:type="paragraph" w:customStyle="1" w:styleId="STRReferences">
    <w:name w:val="STR_References"/>
    <w:basedOn w:val="Normal"/>
    <w:link w:val="STRReferencesChar"/>
    <w:rsid w:val="00376F0D"/>
    <w:pPr>
      <w:tabs>
        <w:tab w:val="right" w:pos="9639"/>
      </w:tabs>
      <w:spacing w:after="80"/>
      <w:ind w:left="284" w:hanging="284"/>
    </w:pPr>
    <w:rPr>
      <w:sz w:val="18"/>
    </w:rPr>
  </w:style>
  <w:style w:type="paragraph" w:customStyle="1" w:styleId="STRArticleTitle">
    <w:name w:val="STR_ArticleTitle"/>
    <w:next w:val="STRAuthors"/>
    <w:rsid w:val="00C845F6"/>
    <w:pPr>
      <w:spacing w:before="360" w:after="60" w:line="288" w:lineRule="auto"/>
    </w:pPr>
    <w:rPr>
      <w:rFonts w:cs="Arial"/>
      <w:b/>
      <w:bCs/>
      <w:kern w:val="32"/>
      <w:sz w:val="36"/>
      <w:szCs w:val="32"/>
      <w:lang w:val="en-GB" w:eastAsia="en-US"/>
    </w:rPr>
  </w:style>
  <w:style w:type="paragraph" w:customStyle="1" w:styleId="STRList1">
    <w:name w:val="STR_List_1"/>
    <w:basedOn w:val="Normal"/>
    <w:rsid w:val="00C46C7B"/>
    <w:pPr>
      <w:numPr>
        <w:numId w:val="4"/>
      </w:numPr>
      <w:tabs>
        <w:tab w:val="clear" w:pos="964"/>
        <w:tab w:val="left" w:pos="567"/>
      </w:tabs>
      <w:ind w:left="568" w:hanging="284"/>
    </w:pPr>
  </w:style>
  <w:style w:type="paragraph" w:customStyle="1" w:styleId="STRRefTITLE">
    <w:name w:val="STR_RefTITLE"/>
    <w:basedOn w:val="Normal"/>
    <w:next w:val="STRReferences"/>
    <w:rsid w:val="00D557ED"/>
    <w:pPr>
      <w:tabs>
        <w:tab w:val="right" w:pos="9639"/>
      </w:tabs>
      <w:spacing w:before="120"/>
    </w:pPr>
    <w:rPr>
      <w:b/>
      <w:caps/>
      <w:sz w:val="25"/>
    </w:rPr>
  </w:style>
  <w:style w:type="paragraph" w:customStyle="1" w:styleId="STREquationL">
    <w:name w:val="STR_EquationL"/>
    <w:basedOn w:val="Normal"/>
    <w:next w:val="Normal"/>
    <w:rsid w:val="00380A28"/>
    <w:pPr>
      <w:tabs>
        <w:tab w:val="right" w:pos="9639"/>
      </w:tabs>
      <w:spacing w:before="60"/>
      <w:jc w:val="left"/>
    </w:pPr>
  </w:style>
  <w:style w:type="paragraph" w:customStyle="1" w:styleId="StyleSTRCaptionabovetableBold">
    <w:name w:val="Style STR_Caption above table + Bold"/>
    <w:basedOn w:val="STRCaptionabovetable"/>
    <w:link w:val="StyleSTRCaptionabovetableBoldChar"/>
    <w:rsid w:val="0008000C"/>
    <w:pPr>
      <w:spacing w:before="100" w:beforeAutospacing="1" w:after="0"/>
    </w:pPr>
    <w:rPr>
      <w:b/>
      <w:bCs/>
    </w:rPr>
  </w:style>
  <w:style w:type="character" w:customStyle="1" w:styleId="STRCaptionabovetableChar">
    <w:name w:val="STR_Caption above table Char"/>
    <w:link w:val="STRCaptionabovetable"/>
    <w:rsid w:val="00681396"/>
    <w:rPr>
      <w:sz w:val="18"/>
      <w:lang w:val="en-GB" w:eastAsia="en-US" w:bidi="ar-SA"/>
    </w:rPr>
  </w:style>
  <w:style w:type="character" w:customStyle="1" w:styleId="StyleSTRCaptionabovetableBoldChar">
    <w:name w:val="Style STR_Caption above table + Bold Char"/>
    <w:link w:val="StyleSTRCaptionabovetableBold"/>
    <w:rsid w:val="0008000C"/>
    <w:rPr>
      <w:b/>
      <w:bCs/>
      <w:sz w:val="18"/>
      <w:lang w:val="en-GB" w:eastAsia="en-US" w:bidi="ar-SA"/>
    </w:rPr>
  </w:style>
  <w:style w:type="character" w:customStyle="1" w:styleId="STRSubtitleChar">
    <w:name w:val="STR_Subtitle Char"/>
    <w:link w:val="STRSubtitle"/>
    <w:rsid w:val="009F78D8"/>
    <w:rPr>
      <w:b/>
      <w:sz w:val="18"/>
      <w:lang w:val="en-GB" w:eastAsia="en-US" w:bidi="ar-SA"/>
    </w:rPr>
  </w:style>
  <w:style w:type="character" w:customStyle="1" w:styleId="STRReferencesChar">
    <w:name w:val="STR_References Char"/>
    <w:link w:val="STRReferences"/>
    <w:rsid w:val="00376F0D"/>
    <w:rPr>
      <w:sz w:val="18"/>
      <w:lang w:val="en-GB" w:eastAsia="en-US" w:bidi="ar-SA"/>
    </w:rPr>
  </w:style>
  <w:style w:type="paragraph" w:customStyle="1" w:styleId="STRAffiliation">
    <w:name w:val="STR_Affiliation"/>
    <w:basedOn w:val="STRAbstract"/>
    <w:rsid w:val="00681396"/>
    <w:pPr>
      <w:ind w:left="227" w:hanging="227"/>
      <w:jc w:val="left"/>
    </w:pPr>
  </w:style>
  <w:style w:type="paragraph" w:styleId="ListParagraph">
    <w:name w:val="List Paragraph"/>
    <w:basedOn w:val="Normal"/>
    <w:uiPriority w:val="34"/>
    <w:qFormat/>
    <w:rsid w:val="00802F6E"/>
    <w:pPr>
      <w:autoSpaceDE w:val="0"/>
      <w:autoSpaceDN w:val="0"/>
      <w:ind w:left="720"/>
      <w:contextualSpacing/>
      <w:jc w:val="left"/>
    </w:pPr>
    <w:rPr>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60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rian\Local%20Settings\Temporary%20Internet%20Files\OLKA\Normal_strojarstvo_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Normal_strojarstvo_v1</Template>
  <TotalTime>1</TotalTime>
  <Pages>4</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CODEN STJSAO</vt:lpstr>
    </vt:vector>
  </TitlesOfParts>
  <Company>FSB</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CODEN STJSAO</dc:title>
  <dc:subject/>
  <dc:creator>Dorian Marjanovic</dc:creator>
  <cp:keywords/>
  <cp:lastModifiedBy>Nikša Čatipović</cp:lastModifiedBy>
  <cp:revision>2</cp:revision>
  <cp:lastPrinted>1899-12-31T23:00:00Z</cp:lastPrinted>
  <dcterms:created xsi:type="dcterms:W3CDTF">2021-03-08T09:53:00Z</dcterms:created>
  <dcterms:modified xsi:type="dcterms:W3CDTF">2021-03-08T09:53:00Z</dcterms:modified>
</cp:coreProperties>
</file>